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32" w:rsidRDefault="006B21A8" w:rsidP="009F741A">
      <w:pPr>
        <w:spacing w:line="360" w:lineRule="auto"/>
        <w:ind w:left="-1044"/>
        <w:jc w:val="both"/>
        <w:rPr>
          <w:rFonts w:cs="David" w:hint="cs"/>
          <w:rtl/>
        </w:rPr>
      </w:pPr>
      <w:r w:rsidRPr="007B3D95">
        <w:rPr>
          <w:rFonts w:cs="David" w:hint="cs"/>
          <w:rtl/>
        </w:rPr>
        <w:t xml:space="preserve">בס"ד , </w:t>
      </w:r>
      <w:r w:rsidR="009F741A">
        <w:rPr>
          <w:rFonts w:cs="David" w:hint="cs"/>
          <w:rtl/>
        </w:rPr>
        <w:t>ר"ח סיוון תשפ"ד , פרשת במדבר</w:t>
      </w:r>
    </w:p>
    <w:p w:rsidR="009F741A" w:rsidRDefault="009F741A" w:rsidP="009F741A">
      <w:pPr>
        <w:spacing w:line="360" w:lineRule="auto"/>
        <w:ind w:left="-1044"/>
        <w:jc w:val="both"/>
        <w:rPr>
          <w:rFonts w:cs="David"/>
          <w:rtl/>
        </w:rPr>
      </w:pPr>
    </w:p>
    <w:p w:rsidR="009F741A" w:rsidRDefault="009F741A" w:rsidP="009F741A">
      <w:pPr>
        <w:spacing w:line="360" w:lineRule="auto"/>
        <w:ind w:left="-808"/>
        <w:rPr>
          <w:rFonts w:cs="David"/>
          <w:sz w:val="24"/>
          <w:szCs w:val="24"/>
          <w:rtl/>
        </w:rPr>
      </w:pPr>
    </w:p>
    <w:p w:rsidR="009F741A" w:rsidRDefault="009F741A" w:rsidP="009F741A">
      <w:pPr>
        <w:spacing w:line="360" w:lineRule="auto"/>
        <w:ind w:left="-1090"/>
        <w:rPr>
          <w:rFonts w:cs="David"/>
          <w:sz w:val="24"/>
          <w:szCs w:val="24"/>
          <w:rtl/>
        </w:rPr>
      </w:pPr>
      <w:r w:rsidRPr="003D0DFF">
        <w:rPr>
          <w:rFonts w:cs="David" w:hint="cs"/>
          <w:sz w:val="24"/>
          <w:szCs w:val="24"/>
          <w:rtl/>
        </w:rPr>
        <w:t>שלום וברכה לבנים  היקרים והוריהם.</w:t>
      </w:r>
    </w:p>
    <w:p w:rsidR="009F741A" w:rsidRPr="003D0DFF" w:rsidRDefault="009F741A" w:rsidP="009F741A">
      <w:pPr>
        <w:spacing w:line="360" w:lineRule="auto"/>
        <w:ind w:left="-1090"/>
        <w:jc w:val="both"/>
        <w:rPr>
          <w:rFonts w:cs="David"/>
          <w:sz w:val="24"/>
          <w:szCs w:val="24"/>
          <w:rtl/>
        </w:rPr>
      </w:pPr>
      <w:r w:rsidRPr="003D0DFF">
        <w:rPr>
          <w:rFonts w:cs="David" w:hint="cs"/>
          <w:sz w:val="24"/>
          <w:szCs w:val="24"/>
          <w:rtl/>
        </w:rPr>
        <w:t xml:space="preserve">עומדים אנו בשיאן של ימי הספירה ומתקרבים אט </w:t>
      </w:r>
      <w:r w:rsidRPr="003D0DFF">
        <w:rPr>
          <w:rFonts w:cs="David"/>
          <w:sz w:val="24"/>
          <w:szCs w:val="24"/>
          <w:rtl/>
        </w:rPr>
        <w:t>–</w:t>
      </w:r>
      <w:r>
        <w:rPr>
          <w:rFonts w:cs="David" w:hint="cs"/>
          <w:sz w:val="24"/>
          <w:szCs w:val="24"/>
          <w:rtl/>
        </w:rPr>
        <w:t xml:space="preserve"> אט  ליום הגדול-יום מתן תורה שיחול אי"ה בשבוע הבא. </w:t>
      </w:r>
      <w:r w:rsidRPr="003D0DFF">
        <w:rPr>
          <w:rFonts w:cs="David" w:hint="cs"/>
          <w:sz w:val="24"/>
          <w:szCs w:val="24"/>
          <w:rtl/>
        </w:rPr>
        <w:t xml:space="preserve"> בדרך </w:t>
      </w:r>
      <w:r>
        <w:rPr>
          <w:rFonts w:cs="David" w:hint="cs"/>
          <w:sz w:val="24"/>
          <w:szCs w:val="24"/>
          <w:rtl/>
        </w:rPr>
        <w:t xml:space="preserve">לחג השבועות </w:t>
      </w:r>
      <w:r w:rsidRPr="003D0DFF">
        <w:rPr>
          <w:rFonts w:cs="David" w:hint="cs"/>
          <w:sz w:val="24"/>
          <w:szCs w:val="24"/>
          <w:rtl/>
        </w:rPr>
        <w:t xml:space="preserve">אנו פוגשים את יום העצמאות ויום ירושלים </w:t>
      </w:r>
      <w:r>
        <w:rPr>
          <w:rFonts w:cs="David" w:hint="cs"/>
          <w:sz w:val="24"/>
          <w:szCs w:val="24"/>
          <w:rtl/>
        </w:rPr>
        <w:t>שחל אתמול (יום רביעי)</w:t>
      </w:r>
      <w:r w:rsidRPr="003D0DFF">
        <w:rPr>
          <w:rFonts w:cs="David" w:hint="cs"/>
          <w:sz w:val="24"/>
          <w:szCs w:val="24"/>
          <w:rtl/>
        </w:rPr>
        <w:t xml:space="preserve"> . "ואולך אתכם </w:t>
      </w:r>
      <w:r w:rsidRPr="003D0DFF">
        <w:rPr>
          <w:rFonts w:cs="David" w:hint="cs"/>
          <w:b/>
          <w:bCs/>
          <w:sz w:val="24"/>
          <w:szCs w:val="24"/>
          <w:u w:val="single"/>
          <w:rtl/>
        </w:rPr>
        <w:t>קוממיות</w:t>
      </w:r>
      <w:r w:rsidRPr="003D0DFF">
        <w:rPr>
          <w:rFonts w:cs="David" w:hint="cs"/>
          <w:sz w:val="24"/>
          <w:szCs w:val="24"/>
          <w:rtl/>
        </w:rPr>
        <w:t xml:space="preserve">" </w:t>
      </w:r>
      <w:r w:rsidRPr="003D0DFF">
        <w:rPr>
          <w:rFonts w:cs="David"/>
          <w:sz w:val="24"/>
          <w:szCs w:val="24"/>
          <w:rtl/>
        </w:rPr>
        <w:t>–</w:t>
      </w:r>
      <w:r w:rsidRPr="003D0DFF">
        <w:rPr>
          <w:rFonts w:cs="David" w:hint="cs"/>
          <w:sz w:val="24"/>
          <w:szCs w:val="24"/>
          <w:rtl/>
        </w:rPr>
        <w:t xml:space="preserve"> רש"י מפרש 2 קומות, קומה פיזית , שה' הקים לנו מדינה משלנו לאחר  אלפיים שנות גלות , וקומה רוחנית- שה' יתברך נתן לנו את הקומה הרוחנית, נתן קדושה בתוך ארץ ישראל שקולטת את הקדושה מירושלים </w:t>
      </w:r>
      <w:r w:rsidRPr="003D0DFF">
        <w:rPr>
          <w:rFonts w:cs="David"/>
          <w:sz w:val="24"/>
          <w:szCs w:val="24"/>
          <w:rtl/>
        </w:rPr>
        <w:t>–</w:t>
      </w:r>
      <w:r w:rsidRPr="003D0DFF">
        <w:rPr>
          <w:rFonts w:cs="David" w:hint="cs"/>
          <w:sz w:val="24"/>
          <w:szCs w:val="24"/>
          <w:rtl/>
        </w:rPr>
        <w:t xml:space="preserve"> "עיר הקודש".</w:t>
      </w:r>
    </w:p>
    <w:p w:rsidR="009F741A" w:rsidRDefault="009F741A" w:rsidP="00A23950">
      <w:pPr>
        <w:spacing w:line="360" w:lineRule="auto"/>
        <w:ind w:left="-1090"/>
        <w:jc w:val="both"/>
        <w:rPr>
          <w:rFonts w:cs="David"/>
          <w:b/>
          <w:bCs/>
          <w:sz w:val="26"/>
          <w:szCs w:val="26"/>
          <w:rtl/>
        </w:rPr>
      </w:pPr>
      <w:r w:rsidRPr="00E81600">
        <w:rPr>
          <w:rFonts w:cs="David" w:hint="cs"/>
          <w:b/>
          <w:bCs/>
          <w:sz w:val="26"/>
          <w:szCs w:val="26"/>
          <w:highlight w:val="yellow"/>
          <w:rtl/>
        </w:rPr>
        <w:t xml:space="preserve">מה היה </w:t>
      </w:r>
      <w:r w:rsidR="00A23950">
        <w:rPr>
          <w:rFonts w:cs="David" w:hint="cs"/>
          <w:b/>
          <w:bCs/>
          <w:sz w:val="26"/>
          <w:szCs w:val="26"/>
          <w:highlight w:val="yellow"/>
          <w:rtl/>
        </w:rPr>
        <w:t xml:space="preserve">אתמול </w:t>
      </w:r>
      <w:r w:rsidRPr="00E81600">
        <w:rPr>
          <w:rFonts w:cs="David"/>
          <w:b/>
          <w:bCs/>
          <w:sz w:val="26"/>
          <w:szCs w:val="26"/>
          <w:highlight w:val="yellow"/>
          <w:rtl/>
        </w:rPr>
        <w:t>–</w:t>
      </w:r>
      <w:r>
        <w:rPr>
          <w:rFonts w:cs="David" w:hint="cs"/>
          <w:b/>
          <w:bCs/>
          <w:sz w:val="26"/>
          <w:szCs w:val="26"/>
          <w:highlight w:val="yellow"/>
          <w:rtl/>
        </w:rPr>
        <w:t xml:space="preserve"> יום ירושלים </w:t>
      </w:r>
      <w:r w:rsidR="00A23950">
        <w:rPr>
          <w:rFonts w:cs="David" w:hint="cs"/>
          <w:b/>
          <w:bCs/>
          <w:sz w:val="26"/>
          <w:szCs w:val="26"/>
          <w:highlight w:val="yellow"/>
          <w:rtl/>
        </w:rPr>
        <w:t xml:space="preserve">ה-57 </w:t>
      </w:r>
      <w:r w:rsidRPr="00E81600">
        <w:rPr>
          <w:rFonts w:cs="David" w:hint="cs"/>
          <w:b/>
          <w:bCs/>
          <w:sz w:val="26"/>
          <w:szCs w:val="26"/>
          <w:highlight w:val="yellow"/>
          <w:rtl/>
        </w:rPr>
        <w:t xml:space="preserve">בישיבת </w:t>
      </w:r>
      <w:proofErr w:type="spellStart"/>
      <w:r w:rsidRPr="00E81600">
        <w:rPr>
          <w:rFonts w:cs="David" w:hint="cs"/>
          <w:b/>
          <w:bCs/>
          <w:sz w:val="26"/>
          <w:szCs w:val="26"/>
          <w:highlight w:val="yellow"/>
          <w:rtl/>
        </w:rPr>
        <w:t>בנ"ע</w:t>
      </w:r>
      <w:proofErr w:type="spellEnd"/>
      <w:r w:rsidRPr="00E81600">
        <w:rPr>
          <w:rFonts w:cs="David" w:hint="cs"/>
          <w:b/>
          <w:bCs/>
          <w:sz w:val="26"/>
          <w:szCs w:val="26"/>
          <w:highlight w:val="yellow"/>
          <w:rtl/>
        </w:rPr>
        <w:t xml:space="preserve"> גבעת שמואל ???</w:t>
      </w:r>
    </w:p>
    <w:p w:rsidR="002C7AA2" w:rsidRDefault="009F741A" w:rsidP="009F741A">
      <w:pPr>
        <w:pStyle w:val="a7"/>
        <w:numPr>
          <w:ilvl w:val="0"/>
          <w:numId w:val="29"/>
        </w:numPr>
        <w:spacing w:line="360" w:lineRule="auto"/>
        <w:jc w:val="both"/>
        <w:rPr>
          <w:rFonts w:cs="David"/>
          <w:sz w:val="24"/>
          <w:szCs w:val="24"/>
        </w:rPr>
      </w:pPr>
      <w:r w:rsidRPr="009F741A">
        <w:rPr>
          <w:rFonts w:cs="David" w:hint="cs"/>
          <w:sz w:val="24"/>
          <w:szCs w:val="24"/>
          <w:rtl/>
        </w:rPr>
        <w:t>ביום</w:t>
      </w:r>
      <w:r>
        <w:rPr>
          <w:rFonts w:cs="David" w:hint="cs"/>
          <w:sz w:val="24"/>
          <w:szCs w:val="24"/>
          <w:rtl/>
        </w:rPr>
        <w:t xml:space="preserve"> ירושלים יצאנו עם </w:t>
      </w:r>
      <w:r w:rsidRPr="002C7AA2">
        <w:rPr>
          <w:rFonts w:cs="David" w:hint="cs"/>
          <w:b/>
          <w:bCs/>
          <w:sz w:val="24"/>
          <w:szCs w:val="24"/>
          <w:rtl/>
        </w:rPr>
        <w:t>בני כיתות י'-י"ב</w:t>
      </w:r>
      <w:r>
        <w:rPr>
          <w:rFonts w:cs="David" w:hint="cs"/>
          <w:sz w:val="24"/>
          <w:szCs w:val="24"/>
          <w:rtl/>
        </w:rPr>
        <w:t xml:space="preserve"> לתפילת שחרית בשיקום של תל השומר, וחווינו תפילה אדירה עם פצועי צה"ל שנמצאים בשיקום. התפילה הייתה עוצמתית והחוויה לראות את הפצועים הרבים יושבים על כסאות גלגלים רוקדים ושמחים </w:t>
      </w:r>
      <w:proofErr w:type="spellStart"/>
      <w:r>
        <w:rPr>
          <w:rFonts w:cs="David" w:hint="cs"/>
          <w:sz w:val="24"/>
          <w:szCs w:val="24"/>
          <w:rtl/>
        </w:rPr>
        <w:t>איתנו</w:t>
      </w:r>
      <w:proofErr w:type="spellEnd"/>
      <w:r>
        <w:rPr>
          <w:rFonts w:cs="David" w:hint="cs"/>
          <w:sz w:val="24"/>
          <w:szCs w:val="24"/>
          <w:rtl/>
        </w:rPr>
        <w:t xml:space="preserve"> עשתה רושם גדול על כולם. רבים מהמשפחות שהגיעו לבית החולים התרגשו עד דמעות ברגע שראו את התפילה והריקודים עם הפצועים. </w:t>
      </w:r>
      <w:r w:rsidR="002C7AA2">
        <w:rPr>
          <w:rFonts w:cs="David" w:hint="cs"/>
          <w:sz w:val="24"/>
          <w:szCs w:val="24"/>
          <w:rtl/>
        </w:rPr>
        <w:t>אשרינו שזכינו להתפלל עם הפצועים, לחזק אותם ולאחל לכל אחד רפואה שלמה במהרה.</w:t>
      </w:r>
    </w:p>
    <w:p w:rsidR="009F741A" w:rsidRPr="009F741A" w:rsidRDefault="002C7AA2" w:rsidP="002C7AA2">
      <w:pPr>
        <w:pStyle w:val="a7"/>
        <w:spacing w:line="360" w:lineRule="auto"/>
        <w:ind w:left="-730"/>
        <w:jc w:val="both"/>
        <w:rPr>
          <w:rFonts w:cs="David"/>
          <w:sz w:val="24"/>
          <w:szCs w:val="24"/>
          <w:rtl/>
        </w:rPr>
      </w:pPr>
      <w:r>
        <w:rPr>
          <w:rFonts w:cs="David" w:hint="cs"/>
          <w:sz w:val="24"/>
          <w:szCs w:val="24"/>
          <w:rtl/>
        </w:rPr>
        <w:t xml:space="preserve">אמש כתב לי מר חנן </w:t>
      </w:r>
      <w:proofErr w:type="spellStart"/>
      <w:r>
        <w:rPr>
          <w:rFonts w:cs="David" w:hint="cs"/>
          <w:sz w:val="24"/>
          <w:szCs w:val="24"/>
          <w:rtl/>
        </w:rPr>
        <w:t>בראל</w:t>
      </w:r>
      <w:proofErr w:type="spellEnd"/>
      <w:r>
        <w:rPr>
          <w:rFonts w:cs="David" w:hint="cs"/>
          <w:sz w:val="24"/>
          <w:szCs w:val="24"/>
          <w:rtl/>
        </w:rPr>
        <w:t xml:space="preserve"> הצדיק , שמארגן את התפילות לפצועים מתחילת המלחמה יחד עם מר איציק גולן הצדיק כך </w:t>
      </w:r>
      <w:r>
        <w:rPr>
          <w:rFonts w:cs="David"/>
          <w:sz w:val="24"/>
          <w:szCs w:val="24"/>
          <w:rtl/>
        </w:rPr>
        <w:t>–</w:t>
      </w:r>
      <w:r>
        <w:rPr>
          <w:rFonts w:cs="David" w:hint="cs"/>
          <w:sz w:val="24"/>
          <w:szCs w:val="24"/>
          <w:rtl/>
        </w:rPr>
        <w:t xml:space="preserve"> " הבחורים שמשתתפים בתפילות עם הפצועים כל ר"ח והיום (יום ירושלים) יזכו לעוצמה יהודית ערכית" , ברור לי שהוא צודק . המראות קשים , לראות בחורים חסונים יושבים על כסאות גלגלים ללא רגל....זה קשה, אבל לראות את השמחה שלהם בתפילה , לראות אותם קמים ורוקדים </w:t>
      </w:r>
      <w:proofErr w:type="spellStart"/>
      <w:r>
        <w:rPr>
          <w:rFonts w:cs="David" w:hint="cs"/>
          <w:sz w:val="24"/>
          <w:szCs w:val="24"/>
          <w:rtl/>
        </w:rPr>
        <w:t>איתנו</w:t>
      </w:r>
      <w:proofErr w:type="spellEnd"/>
      <w:r>
        <w:rPr>
          <w:rFonts w:cs="David" w:hint="cs"/>
          <w:sz w:val="24"/>
          <w:szCs w:val="24"/>
          <w:rtl/>
        </w:rPr>
        <w:t xml:space="preserve"> בקושי רב , אלו מראות שלא יתוארו ולא ישכחו .</w:t>
      </w:r>
    </w:p>
    <w:p w:rsidR="009F741A" w:rsidRPr="009F741A" w:rsidRDefault="002C7AA2" w:rsidP="002C7AA2">
      <w:pPr>
        <w:pStyle w:val="a7"/>
        <w:numPr>
          <w:ilvl w:val="0"/>
          <w:numId w:val="29"/>
        </w:numPr>
        <w:spacing w:line="360" w:lineRule="auto"/>
        <w:jc w:val="both"/>
        <w:rPr>
          <w:rFonts w:cs="David"/>
          <w:sz w:val="24"/>
          <w:szCs w:val="24"/>
          <w:rtl/>
        </w:rPr>
      </w:pPr>
      <w:r w:rsidRPr="002C7AA2">
        <w:rPr>
          <w:rFonts w:cs="David" w:hint="cs"/>
          <w:b/>
          <w:bCs/>
          <w:sz w:val="24"/>
          <w:szCs w:val="24"/>
          <w:rtl/>
        </w:rPr>
        <w:t xml:space="preserve">כיתות ז' </w:t>
      </w:r>
      <w:r w:rsidRPr="002C7AA2">
        <w:rPr>
          <w:rFonts w:cs="David"/>
          <w:b/>
          <w:bCs/>
          <w:sz w:val="24"/>
          <w:szCs w:val="24"/>
          <w:rtl/>
        </w:rPr>
        <w:t>–</w:t>
      </w:r>
      <w:r w:rsidRPr="002C7AA2">
        <w:rPr>
          <w:rFonts w:cs="David" w:hint="cs"/>
          <w:b/>
          <w:bCs/>
          <w:sz w:val="24"/>
          <w:szCs w:val="24"/>
          <w:rtl/>
        </w:rPr>
        <w:t xml:space="preserve"> ט'</w:t>
      </w:r>
      <w:r>
        <w:rPr>
          <w:rFonts w:cs="David" w:hint="cs"/>
          <w:sz w:val="24"/>
          <w:szCs w:val="24"/>
          <w:rtl/>
        </w:rPr>
        <w:t xml:space="preserve"> . ראש </w:t>
      </w:r>
      <w:r w:rsidR="009F741A" w:rsidRPr="009F741A">
        <w:rPr>
          <w:rFonts w:cs="David"/>
          <w:sz w:val="24"/>
          <w:szCs w:val="24"/>
          <w:rtl/>
        </w:rPr>
        <w:t>הגרעין התורני בעיר לוד</w:t>
      </w:r>
      <w:r>
        <w:rPr>
          <w:rFonts w:cs="David" w:hint="cs"/>
          <w:sz w:val="24"/>
          <w:szCs w:val="24"/>
          <w:rtl/>
        </w:rPr>
        <w:t xml:space="preserve"> מר נועם דרייפוס</w:t>
      </w:r>
      <w:r w:rsidR="009F741A" w:rsidRPr="009F741A">
        <w:rPr>
          <w:rFonts w:cs="David"/>
          <w:sz w:val="24"/>
          <w:szCs w:val="24"/>
          <w:rtl/>
        </w:rPr>
        <w:t xml:space="preserve">, </w:t>
      </w:r>
      <w:r>
        <w:rPr>
          <w:rFonts w:cs="David" w:hint="cs"/>
          <w:sz w:val="24"/>
          <w:szCs w:val="24"/>
          <w:rtl/>
        </w:rPr>
        <w:t xml:space="preserve">הזמין </w:t>
      </w:r>
      <w:r w:rsidR="009F741A" w:rsidRPr="009F741A">
        <w:rPr>
          <w:rFonts w:cs="David"/>
          <w:sz w:val="24"/>
          <w:szCs w:val="24"/>
          <w:rtl/>
        </w:rPr>
        <w:t xml:space="preserve"> את הישיבה שלנו ל</w:t>
      </w:r>
      <w:r>
        <w:rPr>
          <w:rFonts w:cs="David" w:hint="cs"/>
          <w:sz w:val="24"/>
          <w:szCs w:val="24"/>
          <w:rtl/>
        </w:rPr>
        <w:t xml:space="preserve">קחת חלק משמעותי </w:t>
      </w:r>
      <w:r>
        <w:rPr>
          <w:rFonts w:cs="David"/>
          <w:sz w:val="24"/>
          <w:szCs w:val="24"/>
          <w:rtl/>
        </w:rPr>
        <w:t xml:space="preserve"> </w:t>
      </w:r>
      <w:r>
        <w:rPr>
          <w:rFonts w:cs="David" w:hint="cs"/>
          <w:sz w:val="24"/>
          <w:szCs w:val="24"/>
          <w:rtl/>
        </w:rPr>
        <w:t>ב</w:t>
      </w:r>
      <w:r w:rsidR="009F741A" w:rsidRPr="009F741A">
        <w:rPr>
          <w:rFonts w:cs="David"/>
          <w:sz w:val="24"/>
          <w:szCs w:val="24"/>
          <w:rtl/>
        </w:rPr>
        <w:t>מצעד הדגלים</w:t>
      </w:r>
      <w:r>
        <w:rPr>
          <w:rFonts w:cs="David"/>
          <w:sz w:val="24"/>
          <w:szCs w:val="24"/>
          <w:rtl/>
        </w:rPr>
        <w:t xml:space="preserve"> בעיר לוד. נעתרנו בשמחה לבקשה ז</w:t>
      </w:r>
      <w:r>
        <w:rPr>
          <w:rFonts w:cs="David" w:hint="cs"/>
          <w:sz w:val="24"/>
          <w:szCs w:val="24"/>
          <w:rtl/>
        </w:rPr>
        <w:t xml:space="preserve">ו השנה </w:t>
      </w:r>
      <w:proofErr w:type="spellStart"/>
      <w:r>
        <w:rPr>
          <w:rFonts w:cs="David" w:hint="cs"/>
          <w:sz w:val="24"/>
          <w:szCs w:val="24"/>
          <w:rtl/>
        </w:rPr>
        <w:t>השניה</w:t>
      </w:r>
      <w:proofErr w:type="spellEnd"/>
      <w:r>
        <w:rPr>
          <w:rFonts w:cs="David" w:hint="cs"/>
          <w:sz w:val="24"/>
          <w:szCs w:val="24"/>
          <w:rtl/>
        </w:rPr>
        <w:t xml:space="preserve"> </w:t>
      </w:r>
      <w:r w:rsidR="009F741A" w:rsidRPr="009F741A">
        <w:rPr>
          <w:rFonts w:cs="David"/>
          <w:sz w:val="24"/>
          <w:szCs w:val="24"/>
          <w:rtl/>
        </w:rPr>
        <w:t>, וראינו בה זכות שהיא חובה לאומית וציונית מהמעלה העליונה.</w:t>
      </w:r>
      <w:r w:rsidR="009F741A" w:rsidRPr="009F741A">
        <w:rPr>
          <w:rFonts w:cs="David" w:hint="cs"/>
          <w:sz w:val="24"/>
          <w:szCs w:val="24"/>
          <w:rtl/>
        </w:rPr>
        <w:t xml:space="preserve">       </w:t>
      </w:r>
      <w:r w:rsidR="009F741A" w:rsidRPr="009F741A">
        <w:rPr>
          <w:rFonts w:cs="David"/>
          <w:sz w:val="24"/>
          <w:szCs w:val="24"/>
          <w:rtl/>
        </w:rPr>
        <w:t xml:space="preserve">יצאנו מהישיבה </w:t>
      </w:r>
      <w:r>
        <w:rPr>
          <w:rFonts w:cs="David" w:hint="cs"/>
          <w:sz w:val="24"/>
          <w:szCs w:val="24"/>
          <w:rtl/>
        </w:rPr>
        <w:t>אתמול</w:t>
      </w:r>
      <w:r w:rsidR="009F741A" w:rsidRPr="009F741A">
        <w:rPr>
          <w:rFonts w:cs="David"/>
          <w:sz w:val="24"/>
          <w:szCs w:val="24"/>
          <w:rtl/>
        </w:rPr>
        <w:t xml:space="preserve"> </w:t>
      </w:r>
      <w:r>
        <w:rPr>
          <w:rFonts w:cs="David" w:hint="cs"/>
          <w:sz w:val="24"/>
          <w:szCs w:val="24"/>
          <w:rtl/>
        </w:rPr>
        <w:t xml:space="preserve">עם בני ז'-ט' . </w:t>
      </w:r>
      <w:r w:rsidR="009F741A" w:rsidRPr="009F741A">
        <w:rPr>
          <w:rFonts w:cs="David"/>
          <w:sz w:val="24"/>
          <w:szCs w:val="24"/>
          <w:rtl/>
        </w:rPr>
        <w:t>הבנים הובילו את</w:t>
      </w:r>
      <w:r>
        <w:rPr>
          <w:rFonts w:cs="David"/>
          <w:sz w:val="24"/>
          <w:szCs w:val="24"/>
          <w:rtl/>
        </w:rPr>
        <w:t xml:space="preserve"> השמחה העצומה, הריקודים ונשיאת </w:t>
      </w:r>
      <w:r w:rsidR="009F741A" w:rsidRPr="009F741A">
        <w:rPr>
          <w:rFonts w:cs="David"/>
          <w:sz w:val="24"/>
          <w:szCs w:val="24"/>
          <w:rtl/>
        </w:rPr>
        <w:t xml:space="preserve">דגלים ברחבי העיר. עברנו  ברחובות הראשיים, בסמוך לעירייה ובשכונות בהם נערכו פרעות לפני </w:t>
      </w:r>
      <w:r>
        <w:rPr>
          <w:rFonts w:cs="David" w:hint="cs"/>
          <w:sz w:val="24"/>
          <w:szCs w:val="24"/>
          <w:rtl/>
        </w:rPr>
        <w:t>3 שנים</w:t>
      </w:r>
      <w:r w:rsidR="009F741A" w:rsidRPr="009F741A">
        <w:rPr>
          <w:rFonts w:cs="David"/>
          <w:sz w:val="24"/>
          <w:szCs w:val="24"/>
          <w:rtl/>
        </w:rPr>
        <w:t xml:space="preserve">. תושבים רבים מוותיקי העיר התחברו אלינו בשמחה ובהתרגשות.  חלונות  נפתחו מכל העברים ופנים מופתעות ושמחות הביטו באלפי בני הנוער שצעדו ברחובות - </w:t>
      </w:r>
      <w:proofErr w:type="spellStart"/>
      <w:r w:rsidR="009F741A" w:rsidRPr="009F741A">
        <w:rPr>
          <w:rFonts w:cs="David"/>
          <w:sz w:val="24"/>
          <w:szCs w:val="24"/>
          <w:rtl/>
        </w:rPr>
        <w:t>לובשי</w:t>
      </w:r>
      <w:proofErr w:type="spellEnd"/>
      <w:r w:rsidR="009F741A" w:rsidRPr="009F741A">
        <w:rPr>
          <w:rFonts w:cs="David"/>
          <w:sz w:val="24"/>
          <w:szCs w:val="24"/>
          <w:rtl/>
        </w:rPr>
        <w:t xml:space="preserve"> לבן ומניפים את דגלי ישראל.  מראה הרחובות המלאים מפה לפה, בהמוני חוגגים המלווים בתזמורת עליזה המנעימה את הא</w:t>
      </w:r>
      <w:r w:rsidR="009F741A" w:rsidRPr="009F741A">
        <w:rPr>
          <w:rFonts w:cs="David" w:hint="cs"/>
          <w:sz w:val="24"/>
          <w:szCs w:val="24"/>
          <w:rtl/>
        </w:rPr>
        <w:t>ו</w:t>
      </w:r>
      <w:r w:rsidR="009F741A" w:rsidRPr="009F741A">
        <w:rPr>
          <w:rFonts w:cs="David"/>
          <w:sz w:val="24"/>
          <w:szCs w:val="24"/>
          <w:rtl/>
        </w:rPr>
        <w:t xml:space="preserve">וירה בשירי ירושלים שמחים, הוא מחזה משמעותי מאוד, ומחזק מאוד את מי שנטל חלק באירוע הקדוש והמיוחד הזה.   </w:t>
      </w:r>
      <w:r>
        <w:rPr>
          <w:rFonts w:cs="David" w:hint="cs"/>
          <w:sz w:val="24"/>
          <w:szCs w:val="24"/>
          <w:rtl/>
        </w:rPr>
        <w:t xml:space="preserve">ראש העיר פנה אלי באופן אישי והודה לבני הישיבה </w:t>
      </w:r>
      <w:r w:rsidR="009F741A" w:rsidRPr="009F741A">
        <w:rPr>
          <w:rFonts w:cs="David"/>
          <w:sz w:val="24"/>
          <w:szCs w:val="24"/>
          <w:rtl/>
        </w:rPr>
        <w:t>על התמיכה האדירה והחיזוק של תושבי לוד במאבק על צביונה היהודי של העיר.</w:t>
      </w:r>
    </w:p>
    <w:p w:rsidR="009F741A" w:rsidRDefault="008947DD" w:rsidP="008947DD">
      <w:pPr>
        <w:spacing w:line="360" w:lineRule="auto"/>
        <w:ind w:left="-806"/>
        <w:jc w:val="both"/>
        <w:rPr>
          <w:rFonts w:cs="David"/>
          <w:sz w:val="24"/>
          <w:szCs w:val="24"/>
          <w:rtl/>
        </w:rPr>
      </w:pPr>
      <w:r>
        <w:rPr>
          <w:rFonts w:cs="David" w:hint="cs"/>
          <w:sz w:val="24"/>
          <w:szCs w:val="24"/>
          <w:rtl/>
        </w:rPr>
        <w:t xml:space="preserve">לאחר ארוחת צהרים טעימה , </w:t>
      </w:r>
      <w:r w:rsidR="009F741A" w:rsidRPr="00C42535">
        <w:rPr>
          <w:rFonts w:cs="David"/>
          <w:sz w:val="24"/>
          <w:szCs w:val="24"/>
          <w:rtl/>
        </w:rPr>
        <w:t xml:space="preserve">התארחו </w:t>
      </w:r>
      <w:r>
        <w:rPr>
          <w:rFonts w:cs="David" w:hint="cs"/>
          <w:sz w:val="24"/>
          <w:szCs w:val="24"/>
          <w:rtl/>
        </w:rPr>
        <w:t>הבנים במכינה הקדם צבאית בלוד , והשתתפו</w:t>
      </w:r>
      <w:r w:rsidR="009F741A" w:rsidRPr="00C42535">
        <w:rPr>
          <w:rFonts w:cs="David"/>
          <w:sz w:val="24"/>
          <w:szCs w:val="24"/>
          <w:rtl/>
        </w:rPr>
        <w:t xml:space="preserve"> בפעילויות חינוכיות בנושא ירושלים. </w:t>
      </w:r>
      <w:r w:rsidR="009F741A" w:rsidRPr="008947DD">
        <w:rPr>
          <w:rFonts w:cs="David"/>
          <w:b/>
          <w:bCs/>
          <w:sz w:val="24"/>
          <w:szCs w:val="24"/>
          <w:rtl/>
        </w:rPr>
        <w:t>ב"ה קיימנו את הפסוק - ירושל</w:t>
      </w:r>
      <w:r>
        <w:rPr>
          <w:rFonts w:cs="David"/>
          <w:b/>
          <w:bCs/>
          <w:sz w:val="24"/>
          <w:szCs w:val="24"/>
          <w:rtl/>
        </w:rPr>
        <w:t>ים הבנויה כעיר שחוברה לה יחדיו"</w:t>
      </w:r>
      <w:r>
        <w:rPr>
          <w:rFonts w:cs="David" w:hint="cs"/>
          <w:b/>
          <w:bCs/>
          <w:sz w:val="24"/>
          <w:szCs w:val="24"/>
          <w:rtl/>
        </w:rPr>
        <w:t>, שמחברת את עם ישראל כולו בזכות העיר ירושלים שמאחדת את כולם.</w:t>
      </w:r>
    </w:p>
    <w:p w:rsidR="00A23950" w:rsidRDefault="00A23950" w:rsidP="00A23950">
      <w:pPr>
        <w:pStyle w:val="a7"/>
        <w:numPr>
          <w:ilvl w:val="0"/>
          <w:numId w:val="29"/>
        </w:numPr>
        <w:spacing w:line="360" w:lineRule="auto"/>
        <w:jc w:val="both"/>
        <w:rPr>
          <w:rFonts w:cs="David"/>
          <w:sz w:val="24"/>
          <w:szCs w:val="24"/>
        </w:rPr>
      </w:pPr>
      <w:r w:rsidRPr="00A23950">
        <w:rPr>
          <w:rFonts w:cs="David" w:hint="cs"/>
          <w:b/>
          <w:bCs/>
          <w:sz w:val="24"/>
          <w:szCs w:val="24"/>
          <w:rtl/>
        </w:rPr>
        <w:t xml:space="preserve">כיתות י' </w:t>
      </w:r>
      <w:r w:rsidRPr="00A23950">
        <w:rPr>
          <w:rFonts w:cs="David"/>
          <w:b/>
          <w:bCs/>
          <w:sz w:val="24"/>
          <w:szCs w:val="24"/>
          <w:rtl/>
        </w:rPr>
        <w:t>–</w:t>
      </w:r>
      <w:r w:rsidRPr="00A23950">
        <w:rPr>
          <w:rFonts w:cs="David" w:hint="cs"/>
          <w:b/>
          <w:bCs/>
          <w:sz w:val="24"/>
          <w:szCs w:val="24"/>
          <w:rtl/>
        </w:rPr>
        <w:t xml:space="preserve">י"ב . </w:t>
      </w:r>
      <w:r w:rsidRPr="00A23950">
        <w:rPr>
          <w:rFonts w:cs="David" w:hint="cs"/>
          <w:sz w:val="24"/>
          <w:szCs w:val="24"/>
          <w:rtl/>
        </w:rPr>
        <w:t xml:space="preserve">יצאו </w:t>
      </w:r>
      <w:proofErr w:type="spellStart"/>
      <w:r w:rsidRPr="00A23950">
        <w:rPr>
          <w:rFonts w:cs="David" w:hint="cs"/>
          <w:sz w:val="24"/>
          <w:szCs w:val="24"/>
          <w:rtl/>
        </w:rPr>
        <w:t>לריקודגלים</w:t>
      </w:r>
      <w:proofErr w:type="spellEnd"/>
      <w:r w:rsidRPr="00A23950">
        <w:rPr>
          <w:rFonts w:cs="David" w:hint="cs"/>
          <w:sz w:val="24"/>
          <w:szCs w:val="24"/>
          <w:rtl/>
        </w:rPr>
        <w:t xml:space="preserve"> בירושלים , אירוע עוצמתי ומרגש מאוד שלא יישכח לעולם. הבנים ביקרו גם במאהל הגבורה ושמעו בשיחה את משפחתו של החלל אלקנה </w:t>
      </w:r>
      <w:proofErr w:type="spellStart"/>
      <w:r w:rsidRPr="00A23950">
        <w:rPr>
          <w:rFonts w:cs="David" w:hint="cs"/>
          <w:sz w:val="24"/>
          <w:szCs w:val="24"/>
          <w:rtl/>
        </w:rPr>
        <w:t>ויזל</w:t>
      </w:r>
      <w:proofErr w:type="spellEnd"/>
      <w:r w:rsidRPr="00A23950">
        <w:rPr>
          <w:rFonts w:cs="David" w:hint="cs"/>
          <w:sz w:val="24"/>
          <w:szCs w:val="24"/>
          <w:rtl/>
        </w:rPr>
        <w:t xml:space="preserve"> הי"ד.</w:t>
      </w:r>
      <w:r>
        <w:rPr>
          <w:rFonts w:cs="David" w:hint="cs"/>
          <w:sz w:val="24"/>
          <w:szCs w:val="24"/>
          <w:rtl/>
        </w:rPr>
        <w:t xml:space="preserve"> בשנה הבאה אי"ה נצא כולנו </w:t>
      </w:r>
      <w:proofErr w:type="spellStart"/>
      <w:r>
        <w:rPr>
          <w:rFonts w:cs="David" w:hint="cs"/>
          <w:sz w:val="24"/>
          <w:szCs w:val="24"/>
          <w:rtl/>
        </w:rPr>
        <w:t>לריקודגלים</w:t>
      </w:r>
      <w:proofErr w:type="spellEnd"/>
      <w:r>
        <w:rPr>
          <w:rFonts w:cs="David" w:hint="cs"/>
          <w:sz w:val="24"/>
          <w:szCs w:val="24"/>
          <w:rtl/>
        </w:rPr>
        <w:t xml:space="preserve"> בירושלים , אירוע מחבר , עוצמתי וציוני.</w:t>
      </w:r>
    </w:p>
    <w:p w:rsidR="00A23950" w:rsidRDefault="00A23950" w:rsidP="00A23950">
      <w:pPr>
        <w:spacing w:line="360" w:lineRule="auto"/>
        <w:jc w:val="both"/>
        <w:rPr>
          <w:rFonts w:cs="David"/>
          <w:sz w:val="24"/>
          <w:szCs w:val="24"/>
          <w:rtl/>
        </w:rPr>
      </w:pPr>
    </w:p>
    <w:p w:rsidR="00A23950" w:rsidRDefault="00A23950" w:rsidP="00A23950">
      <w:pPr>
        <w:spacing w:line="360" w:lineRule="auto"/>
        <w:jc w:val="both"/>
        <w:rPr>
          <w:rFonts w:cs="David"/>
          <w:sz w:val="24"/>
          <w:szCs w:val="24"/>
          <w:rtl/>
        </w:rPr>
      </w:pPr>
    </w:p>
    <w:p w:rsidR="00A23950" w:rsidRDefault="00A23950" w:rsidP="00A23950">
      <w:pPr>
        <w:spacing w:line="360" w:lineRule="auto"/>
        <w:jc w:val="both"/>
        <w:rPr>
          <w:rFonts w:cs="David"/>
          <w:sz w:val="24"/>
          <w:szCs w:val="24"/>
          <w:rtl/>
        </w:rPr>
      </w:pPr>
    </w:p>
    <w:p w:rsidR="00A23950" w:rsidRDefault="00A23950" w:rsidP="00A23950">
      <w:pPr>
        <w:spacing w:line="360" w:lineRule="auto"/>
        <w:jc w:val="both"/>
        <w:rPr>
          <w:rFonts w:cs="David"/>
          <w:sz w:val="24"/>
          <w:szCs w:val="24"/>
          <w:rtl/>
        </w:rPr>
      </w:pPr>
    </w:p>
    <w:p w:rsidR="00A23950" w:rsidRPr="00A23950" w:rsidRDefault="00A23950" w:rsidP="00A23950">
      <w:pPr>
        <w:spacing w:line="360" w:lineRule="auto"/>
        <w:jc w:val="both"/>
        <w:rPr>
          <w:rFonts w:cs="David"/>
          <w:sz w:val="24"/>
          <w:szCs w:val="24"/>
          <w:rtl/>
        </w:rPr>
      </w:pPr>
    </w:p>
    <w:p w:rsidR="00A23950" w:rsidRDefault="00A23950" w:rsidP="00B02800">
      <w:pPr>
        <w:pStyle w:val="a7"/>
        <w:numPr>
          <w:ilvl w:val="0"/>
          <w:numId w:val="29"/>
        </w:numPr>
        <w:spacing w:line="360" w:lineRule="auto"/>
        <w:jc w:val="both"/>
        <w:rPr>
          <w:rFonts w:cs="David"/>
          <w:sz w:val="24"/>
          <w:szCs w:val="24"/>
        </w:rPr>
      </w:pPr>
      <w:r w:rsidRPr="00A23950">
        <w:rPr>
          <w:rFonts w:cs="David"/>
          <w:sz w:val="24"/>
          <w:szCs w:val="24"/>
        </w:rPr>
        <w:t> </w:t>
      </w:r>
      <w:r>
        <w:rPr>
          <w:rFonts w:cs="David"/>
          <w:b/>
          <w:bCs/>
          <w:sz w:val="28"/>
          <w:szCs w:val="28"/>
          <w:highlight w:val="yellow"/>
          <w:rtl/>
        </w:rPr>
        <w:t>תיקון ליל שבו</w:t>
      </w:r>
      <w:r>
        <w:rPr>
          <w:rFonts w:cs="David" w:hint="cs"/>
          <w:b/>
          <w:bCs/>
          <w:sz w:val="28"/>
          <w:szCs w:val="28"/>
          <w:highlight w:val="yellow"/>
          <w:rtl/>
        </w:rPr>
        <w:t xml:space="preserve">עות בישיבה </w:t>
      </w:r>
      <w:r w:rsidRPr="00A23950">
        <w:rPr>
          <w:rFonts w:cs="David"/>
          <w:sz w:val="24"/>
          <w:szCs w:val="24"/>
          <w:highlight w:val="yellow"/>
        </w:rPr>
        <w:t>.</w:t>
      </w:r>
      <w:r w:rsidRPr="00A23950">
        <w:rPr>
          <w:rFonts w:cs="David"/>
          <w:sz w:val="24"/>
          <w:szCs w:val="24"/>
        </w:rPr>
        <w:t> </w:t>
      </w:r>
      <w:r w:rsidRPr="00A23950">
        <w:rPr>
          <w:rFonts w:cs="David"/>
          <w:b/>
          <w:bCs/>
          <w:sz w:val="24"/>
          <w:szCs w:val="24"/>
          <w:rtl/>
        </w:rPr>
        <w:t>הלימוד בשבועות בישיבה חשוב ומשמעותי</w:t>
      </w:r>
      <w:r w:rsidRPr="00A23950">
        <w:rPr>
          <w:rFonts w:cs="David"/>
          <w:sz w:val="24"/>
          <w:szCs w:val="24"/>
        </w:rPr>
        <w:t xml:space="preserve">. </w:t>
      </w:r>
      <w:r w:rsidRPr="00A23950">
        <w:rPr>
          <w:rFonts w:cs="David"/>
          <w:sz w:val="24"/>
          <w:szCs w:val="24"/>
          <w:rtl/>
        </w:rPr>
        <w:t xml:space="preserve">כל התלמידים מוזמנים ללימוד המיוחד בישיבה בליל שבועות. הלימוד יתחיל </w:t>
      </w:r>
      <w:r w:rsidR="00B02800">
        <w:rPr>
          <w:rFonts w:cs="David" w:hint="cs"/>
          <w:sz w:val="24"/>
          <w:szCs w:val="24"/>
          <w:rtl/>
        </w:rPr>
        <w:t xml:space="preserve">ביום שלישי </w:t>
      </w:r>
      <w:r w:rsidRPr="00A23950">
        <w:rPr>
          <w:rFonts w:cs="David"/>
          <w:sz w:val="24"/>
          <w:szCs w:val="24"/>
          <w:rtl/>
        </w:rPr>
        <w:t>בשעה 23:30 ויסתיים בקריאת מגילת רות (05:45) ובתפילת שחרית מוקדמת שתסתיים בסביבות השעה 7:00. לאחר מכן ישובו  הבנים לביתם. מבקש שכל תלמיד שגר במרחק גדול מהישיבה ולא מתארח בקרבת הישיבה ימצא לעצמו מסגרת מכובדת ורצינית  ללימוד משמעותי  בליל חג השבועות</w:t>
      </w:r>
      <w:r w:rsidRPr="00A23950">
        <w:rPr>
          <w:rFonts w:cs="David"/>
          <w:sz w:val="24"/>
          <w:szCs w:val="24"/>
        </w:rPr>
        <w:t xml:space="preserve"> . </w:t>
      </w:r>
    </w:p>
    <w:p w:rsidR="00A23950" w:rsidRDefault="00A23950" w:rsidP="00A23950">
      <w:pPr>
        <w:pStyle w:val="a7"/>
        <w:numPr>
          <w:ilvl w:val="0"/>
          <w:numId w:val="29"/>
        </w:numPr>
        <w:spacing w:line="360" w:lineRule="auto"/>
        <w:jc w:val="both"/>
        <w:rPr>
          <w:rFonts w:cs="David"/>
          <w:sz w:val="24"/>
          <w:szCs w:val="24"/>
        </w:rPr>
      </w:pPr>
      <w:r w:rsidRPr="00A23950">
        <w:rPr>
          <w:rFonts w:cs="David" w:hint="cs"/>
          <w:b/>
          <w:bCs/>
          <w:sz w:val="28"/>
          <w:szCs w:val="28"/>
          <w:highlight w:val="yellow"/>
          <w:rtl/>
        </w:rPr>
        <w:t xml:space="preserve">מבחן ראש הישיבה בגמרא לבני כיתות ז' </w:t>
      </w:r>
      <w:r w:rsidRPr="00A23950">
        <w:rPr>
          <w:rFonts w:cs="David"/>
          <w:b/>
          <w:bCs/>
          <w:sz w:val="28"/>
          <w:szCs w:val="28"/>
          <w:highlight w:val="yellow"/>
          <w:rtl/>
        </w:rPr>
        <w:t>–</w:t>
      </w:r>
      <w:r w:rsidRPr="00A23950">
        <w:rPr>
          <w:rFonts w:cs="David" w:hint="cs"/>
          <w:b/>
          <w:bCs/>
          <w:sz w:val="28"/>
          <w:szCs w:val="28"/>
          <w:highlight w:val="yellow"/>
          <w:rtl/>
        </w:rPr>
        <w:t xml:space="preserve"> י' , ובגרות בגמרא לבני י"א </w:t>
      </w:r>
      <w:r w:rsidRPr="00A23950">
        <w:rPr>
          <w:rFonts w:cs="David"/>
          <w:b/>
          <w:bCs/>
          <w:sz w:val="28"/>
          <w:szCs w:val="28"/>
          <w:highlight w:val="yellow"/>
          <w:rtl/>
        </w:rPr>
        <w:t>–</w:t>
      </w:r>
      <w:r w:rsidRPr="00A23950">
        <w:rPr>
          <w:rFonts w:cs="David" w:hint="cs"/>
          <w:b/>
          <w:bCs/>
          <w:sz w:val="28"/>
          <w:szCs w:val="28"/>
          <w:highlight w:val="yellow"/>
          <w:rtl/>
        </w:rPr>
        <w:t xml:space="preserve"> י"ב. </w:t>
      </w:r>
      <w:r w:rsidR="008203BA" w:rsidRPr="008203BA">
        <w:rPr>
          <w:rFonts w:cs="David" w:hint="cs"/>
          <w:sz w:val="24"/>
          <w:szCs w:val="24"/>
          <w:rtl/>
        </w:rPr>
        <w:t xml:space="preserve">ביום חמישי לאחר חג השבועות (אסרו חג) יתקיים מבחן ראש הישיבה בגמרא לכל בני הישיבה. </w:t>
      </w:r>
      <w:r w:rsidR="008203BA">
        <w:rPr>
          <w:rFonts w:cs="David" w:hint="cs"/>
          <w:sz w:val="24"/>
          <w:szCs w:val="24"/>
          <w:rtl/>
        </w:rPr>
        <w:t>כמובן שבחג השבועות נתכונן יחד עם הבנים בלימוד המשותף בליל הלימוד בישיבה.</w:t>
      </w:r>
    </w:p>
    <w:p w:rsidR="00160ED4" w:rsidRDefault="00160ED4" w:rsidP="00160ED4">
      <w:pPr>
        <w:pStyle w:val="a7"/>
        <w:spacing w:line="360" w:lineRule="auto"/>
        <w:ind w:left="-730"/>
        <w:jc w:val="both"/>
        <w:rPr>
          <w:rFonts w:cs="David"/>
          <w:b/>
          <w:bCs/>
          <w:sz w:val="28"/>
          <w:szCs w:val="28"/>
          <w:rtl/>
        </w:rPr>
      </w:pPr>
    </w:p>
    <w:p w:rsidR="00160ED4" w:rsidRPr="008203BA" w:rsidRDefault="00160ED4" w:rsidP="00160ED4">
      <w:pPr>
        <w:pStyle w:val="a7"/>
        <w:spacing w:line="360" w:lineRule="auto"/>
        <w:ind w:left="-730"/>
        <w:jc w:val="both"/>
        <w:rPr>
          <w:rFonts w:cs="David"/>
          <w:sz w:val="24"/>
          <w:szCs w:val="24"/>
          <w:rtl/>
        </w:rPr>
      </w:pPr>
      <w:r w:rsidRPr="00160ED4">
        <w:rPr>
          <w:rFonts w:cs="David" w:hint="cs"/>
          <w:b/>
          <w:bCs/>
          <w:sz w:val="28"/>
          <w:szCs w:val="28"/>
          <w:highlight w:val="yellow"/>
          <w:rtl/>
        </w:rPr>
        <w:t xml:space="preserve">ועתה </w:t>
      </w:r>
      <w:r w:rsidRPr="00160ED4">
        <w:rPr>
          <w:rFonts w:cs="David"/>
          <w:b/>
          <w:bCs/>
          <w:sz w:val="28"/>
          <w:szCs w:val="28"/>
          <w:highlight w:val="yellow"/>
          <w:rtl/>
        </w:rPr>
        <w:t>–</w:t>
      </w:r>
      <w:r w:rsidRPr="00160ED4">
        <w:rPr>
          <w:rFonts w:cs="David" w:hint="cs"/>
          <w:b/>
          <w:bCs/>
          <w:sz w:val="28"/>
          <w:szCs w:val="28"/>
          <w:highlight w:val="yellow"/>
          <w:rtl/>
        </w:rPr>
        <w:t xml:space="preserve"> לפרשת השבוע , פרשת במדבר .</w:t>
      </w:r>
      <w:r>
        <w:rPr>
          <w:rFonts w:cs="David" w:hint="cs"/>
          <w:b/>
          <w:bCs/>
          <w:sz w:val="28"/>
          <w:szCs w:val="28"/>
          <w:rtl/>
        </w:rPr>
        <w:t xml:space="preserve"> </w:t>
      </w:r>
    </w:p>
    <w:p w:rsidR="009F741A" w:rsidRDefault="009F741A" w:rsidP="009F741A">
      <w:pPr>
        <w:spacing w:line="360" w:lineRule="auto"/>
        <w:ind w:left="-1090"/>
        <w:jc w:val="both"/>
        <w:rPr>
          <w:rFonts w:cs="David"/>
          <w:b/>
          <w:bCs/>
          <w:sz w:val="24"/>
          <w:szCs w:val="24"/>
          <w:rtl/>
        </w:rPr>
      </w:pPr>
    </w:p>
    <w:p w:rsidR="009F741A" w:rsidRPr="004362C5" w:rsidRDefault="009F741A" w:rsidP="009F741A">
      <w:pPr>
        <w:spacing w:line="360" w:lineRule="auto"/>
        <w:ind w:left="-1090"/>
        <w:jc w:val="center"/>
        <w:rPr>
          <w:rFonts w:cs="David"/>
          <w:b/>
          <w:bCs/>
          <w:sz w:val="28"/>
          <w:szCs w:val="28"/>
          <w:u w:val="single"/>
          <w:rtl/>
        </w:rPr>
      </w:pPr>
      <w:r>
        <w:rPr>
          <w:rFonts w:cs="David" w:hint="cs"/>
          <w:b/>
          <w:bCs/>
          <w:sz w:val="28"/>
          <w:szCs w:val="28"/>
          <w:u w:val="single"/>
          <w:rtl/>
        </w:rPr>
        <w:t>"</w:t>
      </w:r>
      <w:r w:rsidRPr="004362C5">
        <w:rPr>
          <w:rFonts w:cs="David" w:hint="cs"/>
          <w:b/>
          <w:bCs/>
          <w:sz w:val="28"/>
          <w:szCs w:val="28"/>
          <w:u w:val="single"/>
          <w:rtl/>
        </w:rPr>
        <w:t>שאו את ראש כל עדת בני ישראל....</w:t>
      </w:r>
      <w:r>
        <w:rPr>
          <w:rFonts w:cs="David" w:hint="cs"/>
          <w:b/>
          <w:bCs/>
          <w:sz w:val="28"/>
          <w:szCs w:val="28"/>
          <w:u w:val="single"/>
          <w:rtl/>
        </w:rPr>
        <w:t>"</w:t>
      </w:r>
    </w:p>
    <w:p w:rsidR="009F741A" w:rsidRPr="00B2654F" w:rsidRDefault="009F741A" w:rsidP="00B02800">
      <w:pPr>
        <w:spacing w:line="360" w:lineRule="auto"/>
        <w:ind w:left="-1090"/>
        <w:rPr>
          <w:rFonts w:ascii="Arial" w:hAnsi="Arial" w:cs="David"/>
          <w:color w:val="000000"/>
          <w:sz w:val="24"/>
          <w:szCs w:val="24"/>
          <w:rtl/>
        </w:rPr>
      </w:pPr>
      <w:r w:rsidRPr="00B2654F">
        <w:rPr>
          <w:rFonts w:ascii="Arial" w:hAnsi="Arial" w:cs="David" w:hint="cs"/>
          <w:color w:val="000000"/>
          <w:sz w:val="24"/>
          <w:szCs w:val="24"/>
          <w:rtl/>
        </w:rPr>
        <w:t>בפרשה נאמר</w:t>
      </w:r>
      <w:r w:rsidRPr="00B2654F">
        <w:rPr>
          <w:rFonts w:ascii="Arial" w:hAnsi="Arial" w:cs="David" w:hint="cs"/>
          <w:b/>
          <w:bCs/>
          <w:color w:val="000000"/>
          <w:sz w:val="24"/>
          <w:szCs w:val="24"/>
          <w:rtl/>
        </w:rPr>
        <w:t>-</w:t>
      </w:r>
      <w:r w:rsidRPr="00B2654F">
        <w:rPr>
          <w:rFonts w:ascii="Arial" w:hAnsi="Arial" w:cs="David"/>
          <w:b/>
          <w:bCs/>
          <w:color w:val="000000"/>
          <w:sz w:val="24"/>
          <w:szCs w:val="24"/>
          <w:rtl/>
        </w:rPr>
        <w:t xml:space="preserve"> "שְׂאוּ אֶת רֹאשׁ כָּל עֲדַת בְּנֵי יִשְׂרָאֵל לְמִשְׁפְּחֹתָם לְבֵית </w:t>
      </w:r>
      <w:proofErr w:type="spellStart"/>
      <w:r w:rsidRPr="00B2654F">
        <w:rPr>
          <w:rFonts w:ascii="Arial" w:hAnsi="Arial" w:cs="David"/>
          <w:b/>
          <w:bCs/>
          <w:color w:val="000000"/>
          <w:sz w:val="24"/>
          <w:szCs w:val="24"/>
          <w:rtl/>
        </w:rPr>
        <w:t>אֲבֹתָם</w:t>
      </w:r>
      <w:proofErr w:type="spellEnd"/>
      <w:r w:rsidRPr="00B2654F">
        <w:rPr>
          <w:rFonts w:ascii="Arial" w:hAnsi="Arial" w:cs="David"/>
          <w:b/>
          <w:bCs/>
          <w:color w:val="000000"/>
          <w:sz w:val="24"/>
          <w:szCs w:val="24"/>
          <w:rtl/>
        </w:rPr>
        <w:t xml:space="preserve"> בְּמִסְפַּר שֵׁמוֹת כָּל זָכָר </w:t>
      </w:r>
      <w:r w:rsidRPr="00B2654F">
        <w:rPr>
          <w:rFonts w:ascii="Arial" w:hAnsi="Arial" w:cs="David" w:hint="cs"/>
          <w:b/>
          <w:bCs/>
          <w:color w:val="000000"/>
          <w:sz w:val="24"/>
          <w:szCs w:val="24"/>
          <w:rtl/>
        </w:rPr>
        <w:t>ל</w:t>
      </w:r>
      <w:r w:rsidRPr="00B2654F">
        <w:rPr>
          <w:rFonts w:ascii="Arial" w:hAnsi="Arial" w:cs="David"/>
          <w:b/>
          <w:bCs/>
          <w:color w:val="000000"/>
          <w:sz w:val="24"/>
          <w:szCs w:val="24"/>
          <w:rtl/>
        </w:rPr>
        <w:t xml:space="preserve">ְגֻלְגְּלֹתָם: מִבֶּן עֶשְׂרִים שָׁנָה וָמַעְלָה כָּל יֹצֵא צָבָא בְּיִשְׂרָאֵל תִּפְקְדוּ אֹתָם </w:t>
      </w:r>
      <w:proofErr w:type="spellStart"/>
      <w:r w:rsidRPr="00B2654F">
        <w:rPr>
          <w:rFonts w:ascii="Arial" w:hAnsi="Arial" w:cs="David"/>
          <w:b/>
          <w:bCs/>
          <w:color w:val="000000"/>
          <w:sz w:val="24"/>
          <w:szCs w:val="24"/>
          <w:rtl/>
        </w:rPr>
        <w:t>לְצִבְאֹתָם</w:t>
      </w:r>
      <w:proofErr w:type="spellEnd"/>
      <w:r w:rsidRPr="00B2654F">
        <w:rPr>
          <w:rFonts w:ascii="Arial" w:hAnsi="Arial" w:cs="David"/>
          <w:b/>
          <w:bCs/>
          <w:color w:val="000000"/>
          <w:sz w:val="24"/>
          <w:szCs w:val="24"/>
          <w:rtl/>
        </w:rPr>
        <w:t xml:space="preserve"> אַתָּה וְאַהֲרֹן".</w:t>
      </w:r>
      <w:r w:rsidRPr="00B2654F">
        <w:rPr>
          <w:rFonts w:ascii="Arial" w:hAnsi="Arial" w:cs="David"/>
          <w:b/>
          <w:bCs/>
          <w:color w:val="000000"/>
          <w:sz w:val="24"/>
          <w:szCs w:val="24"/>
          <w:rtl/>
        </w:rPr>
        <w:br/>
      </w:r>
      <w:r w:rsidRPr="00B2654F">
        <w:rPr>
          <w:rFonts w:ascii="Arial" w:hAnsi="Arial" w:cs="David"/>
          <w:color w:val="000000"/>
          <w:sz w:val="24"/>
          <w:szCs w:val="24"/>
          <w:rtl/>
        </w:rPr>
        <w:t>ספר במדבר קרוי בפי חז"ל "חומש הפקודים". הספר עוסק במפקדים שונים ובספירות שונות של השבטים בפרט ושל עם ישראל בכלל. בפרשת במדבר בלבד מוצאים אנו מספר מפקדים – מפקד השבטים, מפקד הדגלים , מפקדי הלויים ומפקד הבכורות. מהו עניינם של מפקדים אלו? מדוע מאריכה בהם התורה?</w:t>
      </w:r>
      <w:r>
        <w:rPr>
          <w:rFonts w:ascii="Arial" w:hAnsi="Arial" w:cs="David" w:hint="cs"/>
          <w:color w:val="000000"/>
          <w:sz w:val="24"/>
          <w:szCs w:val="24"/>
          <w:rtl/>
        </w:rPr>
        <w:t>??</w:t>
      </w:r>
      <w:r w:rsidRPr="00B2654F">
        <w:rPr>
          <w:rFonts w:ascii="Arial" w:hAnsi="Arial" w:cs="David"/>
          <w:color w:val="000000"/>
          <w:sz w:val="24"/>
          <w:szCs w:val="24"/>
          <w:rtl/>
        </w:rPr>
        <w:br/>
        <w:t xml:space="preserve">חז"ל ראו באופן שלילי ביותר פעולות יזומות של מפקדי אוכלוסין. </w:t>
      </w:r>
      <w:r w:rsidRPr="00B2654F">
        <w:rPr>
          <w:rFonts w:ascii="Arial" w:hAnsi="Arial" w:cs="David"/>
          <w:b/>
          <w:bCs/>
          <w:color w:val="000000"/>
          <w:sz w:val="24"/>
          <w:szCs w:val="24"/>
          <w:rtl/>
        </w:rPr>
        <w:t xml:space="preserve">" אמר רבי אלעזר כל המונה את ישראל עובר בלאו שנאמר "והיה מספר בני ישראל כחול הים אשר לא </w:t>
      </w:r>
      <w:proofErr w:type="spellStart"/>
      <w:r w:rsidRPr="00B2654F">
        <w:rPr>
          <w:rFonts w:ascii="Arial" w:hAnsi="Arial" w:cs="David"/>
          <w:b/>
          <w:bCs/>
          <w:color w:val="000000"/>
          <w:sz w:val="24"/>
          <w:szCs w:val="24"/>
          <w:rtl/>
        </w:rPr>
        <w:t>ימד</w:t>
      </w:r>
      <w:proofErr w:type="spellEnd"/>
      <w:r w:rsidRPr="00B2654F">
        <w:rPr>
          <w:rFonts w:ascii="Arial" w:hAnsi="Arial" w:cs="David"/>
          <w:b/>
          <w:bCs/>
          <w:color w:val="000000"/>
          <w:sz w:val="24"/>
          <w:szCs w:val="24"/>
          <w:rtl/>
        </w:rPr>
        <w:t>"</w:t>
      </w:r>
      <w:r w:rsidRPr="00B2654F">
        <w:rPr>
          <w:rFonts w:ascii="Arial" w:hAnsi="Arial" w:cs="David"/>
          <w:color w:val="000000"/>
          <w:sz w:val="24"/>
          <w:szCs w:val="24"/>
          <w:rtl/>
        </w:rPr>
        <w:t xml:space="preserve">. </w:t>
      </w:r>
    </w:p>
    <w:p w:rsidR="009F741A" w:rsidRPr="00B2654F" w:rsidRDefault="009F741A" w:rsidP="009F741A">
      <w:pPr>
        <w:spacing w:line="360" w:lineRule="auto"/>
        <w:ind w:left="-1090"/>
        <w:jc w:val="both"/>
        <w:rPr>
          <w:rFonts w:ascii="Arial" w:hAnsi="Arial" w:cs="David"/>
          <w:b/>
          <w:bCs/>
          <w:color w:val="000000"/>
          <w:sz w:val="24"/>
          <w:szCs w:val="24"/>
          <w:rtl/>
        </w:rPr>
      </w:pPr>
      <w:r w:rsidRPr="00B2654F">
        <w:rPr>
          <w:rFonts w:ascii="Arial" w:hAnsi="Arial" w:cs="David"/>
          <w:color w:val="000000"/>
          <w:sz w:val="24"/>
          <w:szCs w:val="24"/>
          <w:rtl/>
        </w:rPr>
        <w:t xml:space="preserve">רב נחמן בר יצחק אמר עובר בשני </w:t>
      </w:r>
      <w:proofErr w:type="spellStart"/>
      <w:r w:rsidRPr="00B2654F">
        <w:rPr>
          <w:rFonts w:ascii="Arial" w:hAnsi="Arial" w:cs="David"/>
          <w:color w:val="000000"/>
          <w:sz w:val="24"/>
          <w:szCs w:val="24"/>
          <w:rtl/>
        </w:rPr>
        <w:t>לאוין</w:t>
      </w:r>
      <w:proofErr w:type="spellEnd"/>
      <w:r w:rsidRPr="00B2654F">
        <w:rPr>
          <w:rFonts w:ascii="Arial" w:hAnsi="Arial" w:cs="David"/>
          <w:color w:val="000000"/>
          <w:sz w:val="24"/>
          <w:szCs w:val="24"/>
          <w:rtl/>
        </w:rPr>
        <w:t xml:space="preserve"> שנאמר "לא </w:t>
      </w:r>
      <w:proofErr w:type="spellStart"/>
      <w:r w:rsidRPr="00B2654F">
        <w:rPr>
          <w:rFonts w:ascii="Arial" w:hAnsi="Arial" w:cs="David"/>
          <w:color w:val="000000"/>
          <w:sz w:val="24"/>
          <w:szCs w:val="24"/>
          <w:rtl/>
        </w:rPr>
        <w:t>ימד</w:t>
      </w:r>
      <w:proofErr w:type="spellEnd"/>
      <w:r w:rsidRPr="00B2654F">
        <w:rPr>
          <w:rFonts w:ascii="Arial" w:hAnsi="Arial" w:cs="David"/>
          <w:color w:val="000000"/>
          <w:sz w:val="24"/>
          <w:szCs w:val="24"/>
          <w:rtl/>
        </w:rPr>
        <w:t xml:space="preserve"> ולא יספר". (יומא </w:t>
      </w:r>
      <w:proofErr w:type="spellStart"/>
      <w:r w:rsidRPr="00B2654F">
        <w:rPr>
          <w:rFonts w:ascii="Arial" w:hAnsi="Arial" w:cs="David"/>
          <w:color w:val="000000"/>
          <w:sz w:val="24"/>
          <w:szCs w:val="24"/>
          <w:rtl/>
        </w:rPr>
        <w:t>כב</w:t>
      </w:r>
      <w:proofErr w:type="spellEnd"/>
      <w:r w:rsidRPr="00B2654F">
        <w:rPr>
          <w:rFonts w:ascii="Arial" w:hAnsi="Arial" w:cs="David"/>
          <w:color w:val="000000"/>
          <w:sz w:val="24"/>
          <w:szCs w:val="24"/>
          <w:rtl/>
        </w:rPr>
        <w:t xml:space="preserve">:). ע"פ חז"ל, כל העורך מפקד אוכלוסין עובר על איסור תורה. מהי הבעיה בספירת בני ישראל? </w:t>
      </w:r>
      <w:r w:rsidRPr="00B2654F">
        <w:rPr>
          <w:rFonts w:ascii="Arial" w:hAnsi="Arial" w:cs="David"/>
          <w:b/>
          <w:bCs/>
          <w:color w:val="000000"/>
          <w:sz w:val="24"/>
          <w:szCs w:val="24"/>
          <w:rtl/>
        </w:rPr>
        <w:t>אם פעולת המניין הינה כל כך שלילית, מדוע עוסקת בה התורה באופן כה אינטנסיבי בספר במדבר?</w:t>
      </w:r>
    </w:p>
    <w:p w:rsidR="009F741A" w:rsidRDefault="009F741A" w:rsidP="006E5068">
      <w:pPr>
        <w:spacing w:line="360" w:lineRule="auto"/>
        <w:ind w:left="-1090"/>
        <w:rPr>
          <w:rFonts w:ascii="Arial" w:hAnsi="Arial" w:cs="David"/>
          <w:color w:val="000000"/>
          <w:sz w:val="24"/>
          <w:szCs w:val="24"/>
          <w:rtl/>
        </w:rPr>
      </w:pPr>
      <w:r w:rsidRPr="00B2654F">
        <w:rPr>
          <w:rFonts w:ascii="Arial" w:hAnsi="Arial" w:cs="David"/>
          <w:color w:val="000000"/>
          <w:sz w:val="24"/>
          <w:szCs w:val="24"/>
          <w:rtl/>
        </w:rPr>
        <w:t xml:space="preserve">אכן, יש סכנה ערכית בספירה סטטיסטית של אנשים. </w:t>
      </w:r>
      <w:r w:rsidRPr="00B2654F">
        <w:rPr>
          <w:rFonts w:ascii="Arial" w:hAnsi="Arial" w:cs="David"/>
          <w:b/>
          <w:bCs/>
          <w:color w:val="000000"/>
          <w:sz w:val="24"/>
          <w:szCs w:val="24"/>
          <w:rtl/>
        </w:rPr>
        <w:t>הספירה מעצימה את הכלל אך בולעת את הפרטים בדרך</w:t>
      </w:r>
      <w:r w:rsidRPr="00B2654F">
        <w:rPr>
          <w:rFonts w:ascii="Arial" w:hAnsi="Arial" w:cs="David"/>
          <w:color w:val="000000"/>
          <w:sz w:val="24"/>
          <w:szCs w:val="24"/>
          <w:rtl/>
        </w:rPr>
        <w:t>. מני</w:t>
      </w:r>
      <w:r w:rsidRPr="00B2654F">
        <w:rPr>
          <w:rFonts w:ascii="Arial" w:hAnsi="Arial" w:cs="David" w:hint="cs"/>
          <w:color w:val="000000"/>
          <w:sz w:val="24"/>
          <w:szCs w:val="24"/>
          <w:rtl/>
        </w:rPr>
        <w:t>י</w:t>
      </w:r>
      <w:r w:rsidRPr="00B2654F">
        <w:rPr>
          <w:rFonts w:ascii="Arial" w:hAnsi="Arial" w:cs="David"/>
          <w:color w:val="000000"/>
          <w:sz w:val="24"/>
          <w:szCs w:val="24"/>
          <w:rtl/>
        </w:rPr>
        <w:t xml:space="preserve">ן האנשים נותן תחושה של עוצמה לציבור, אך בתוך כל העוצמה הזו, מרגיש כל פרט כאילו הוא מספר קטן וחסר ייחודיות. שחיקת הפרטים, עשויה להוביל לירידה במוטיבציה וממילא לחוסר תפקוד של כל פרט בתוך המערכת הכללית. תהליך זה עשוי להוביל בסופו של יום לקריסת המערכת כולה. תוצאות של תהליכי שחיקת הפרט ניתן לראות במספר אירועים במהלך </w:t>
      </w:r>
      <w:r w:rsidRPr="00B2654F">
        <w:rPr>
          <w:rFonts w:ascii="Arial" w:hAnsi="Arial" w:cs="David" w:hint="cs"/>
          <w:color w:val="000000"/>
          <w:sz w:val="24"/>
          <w:szCs w:val="24"/>
          <w:rtl/>
        </w:rPr>
        <w:t>ההיסטורי</w:t>
      </w:r>
      <w:r w:rsidRPr="00B2654F">
        <w:rPr>
          <w:rFonts w:ascii="Arial" w:hAnsi="Arial" w:cs="David" w:hint="eastAsia"/>
          <w:color w:val="000000"/>
          <w:sz w:val="24"/>
          <w:szCs w:val="24"/>
          <w:rtl/>
        </w:rPr>
        <w:t>ה</w:t>
      </w:r>
      <w:r w:rsidRPr="00B2654F">
        <w:rPr>
          <w:rFonts w:ascii="Arial" w:hAnsi="Arial" w:cs="David"/>
          <w:color w:val="000000"/>
          <w:sz w:val="24"/>
          <w:szCs w:val="24"/>
          <w:rtl/>
        </w:rPr>
        <w:t>, ממש כפי שאירע לשלטון הקומוניסטי אשר דגל בשוויון מוחלט, אך צמצם בשם אידיאל השוויון, את חשיבותם של הפרטים. </w:t>
      </w:r>
      <w:r w:rsidRPr="00B2654F">
        <w:rPr>
          <w:rFonts w:ascii="Arial" w:hAnsi="Arial" w:cs="David"/>
          <w:color w:val="000000"/>
          <w:sz w:val="24"/>
          <w:szCs w:val="24"/>
          <w:rtl/>
        </w:rPr>
        <w:br/>
      </w:r>
    </w:p>
    <w:p w:rsidR="009F741A" w:rsidRDefault="009F741A" w:rsidP="009F741A">
      <w:pPr>
        <w:spacing w:line="360" w:lineRule="auto"/>
        <w:ind w:left="-1090"/>
        <w:rPr>
          <w:rFonts w:ascii="Arial" w:hAnsi="Arial" w:cs="David"/>
          <w:color w:val="000000"/>
          <w:sz w:val="24"/>
          <w:szCs w:val="24"/>
          <w:rtl/>
        </w:rPr>
      </w:pPr>
    </w:p>
    <w:p w:rsidR="009F741A" w:rsidRDefault="009F741A" w:rsidP="009F741A">
      <w:pPr>
        <w:spacing w:line="360" w:lineRule="auto"/>
        <w:ind w:left="-1090"/>
        <w:rPr>
          <w:rFonts w:ascii="Arial" w:hAnsi="Arial" w:cs="David"/>
          <w:color w:val="000000"/>
          <w:sz w:val="24"/>
          <w:szCs w:val="24"/>
          <w:rtl/>
        </w:rPr>
      </w:pPr>
    </w:p>
    <w:p w:rsidR="009F741A" w:rsidRDefault="009F741A" w:rsidP="009F741A">
      <w:pPr>
        <w:spacing w:line="360" w:lineRule="auto"/>
        <w:ind w:left="-1090"/>
        <w:rPr>
          <w:rFonts w:ascii="Arial" w:hAnsi="Arial" w:cs="David"/>
          <w:color w:val="000000"/>
          <w:sz w:val="24"/>
          <w:szCs w:val="24"/>
          <w:rtl/>
        </w:rPr>
      </w:pPr>
    </w:p>
    <w:p w:rsidR="009F741A" w:rsidRDefault="009F741A" w:rsidP="009F741A">
      <w:pPr>
        <w:spacing w:line="360" w:lineRule="auto"/>
        <w:ind w:left="-1090"/>
        <w:rPr>
          <w:rFonts w:ascii="Arial" w:hAnsi="Arial" w:cs="David"/>
          <w:color w:val="000000"/>
          <w:sz w:val="24"/>
          <w:szCs w:val="24"/>
          <w:rtl/>
        </w:rPr>
      </w:pPr>
    </w:p>
    <w:p w:rsidR="005E226B" w:rsidRDefault="005E226B" w:rsidP="009F741A">
      <w:pPr>
        <w:spacing w:line="360" w:lineRule="auto"/>
        <w:ind w:left="-1090"/>
        <w:rPr>
          <w:rFonts w:ascii="Arial" w:hAnsi="Arial" w:cs="David"/>
          <w:color w:val="000000"/>
          <w:sz w:val="24"/>
          <w:szCs w:val="24"/>
          <w:rtl/>
        </w:rPr>
      </w:pPr>
    </w:p>
    <w:p w:rsidR="009F741A" w:rsidRPr="00B2654F" w:rsidRDefault="009F741A" w:rsidP="009F741A">
      <w:pPr>
        <w:spacing w:line="360" w:lineRule="auto"/>
        <w:ind w:left="-1090"/>
        <w:rPr>
          <w:rFonts w:ascii="Arial" w:hAnsi="Arial" w:cs="David"/>
          <w:color w:val="000000"/>
          <w:sz w:val="24"/>
          <w:szCs w:val="24"/>
          <w:rtl/>
        </w:rPr>
      </w:pPr>
      <w:r w:rsidRPr="00B2654F">
        <w:rPr>
          <w:rFonts w:ascii="Arial" w:hAnsi="Arial" w:cs="David"/>
          <w:color w:val="000000"/>
          <w:sz w:val="24"/>
          <w:szCs w:val="24"/>
          <w:rtl/>
        </w:rPr>
        <w:t xml:space="preserve">מעין זה אירע בדור הפלגה, דור בו התמלאה כל הארץ בשפה אחת ודברים אחדים. האידיאל נשמע קוסם, אך יש לו מחיר אותו משלם הפרט הנשחק תחת הלבנים של הכלל. חז"ל תיארו את עקרונות האחדות בדור זה  (מדרש הגדול י"א ג') :  </w:t>
      </w:r>
      <w:r w:rsidRPr="00B2654F">
        <w:rPr>
          <w:rFonts w:ascii="Arial" w:hAnsi="Arial" w:cs="David"/>
          <w:b/>
          <w:bCs/>
          <w:color w:val="000000"/>
          <w:sz w:val="24"/>
          <w:szCs w:val="24"/>
          <w:rtl/>
        </w:rPr>
        <w:t xml:space="preserve">"אלו שהיו יורדים (מהמגדל) היו יורדים ברוח מערבית, ואלו שהיו מעלין את האבנים היו מעלים אותם ברוח מזרחית. ואם היה אדם נופל ומת אין משימין לבם עליו. ואם </w:t>
      </w:r>
      <w:r w:rsidRPr="00B2654F">
        <w:rPr>
          <w:rFonts w:ascii="Arial" w:hAnsi="Arial" w:cs="David" w:hint="cs"/>
          <w:b/>
          <w:bCs/>
          <w:color w:val="000000"/>
          <w:sz w:val="24"/>
          <w:szCs w:val="24"/>
          <w:rtl/>
        </w:rPr>
        <w:t>היית</w:t>
      </w:r>
      <w:r w:rsidRPr="00B2654F">
        <w:rPr>
          <w:rFonts w:ascii="Arial" w:hAnsi="Arial" w:cs="David" w:hint="eastAsia"/>
          <w:b/>
          <w:bCs/>
          <w:color w:val="000000"/>
          <w:sz w:val="24"/>
          <w:szCs w:val="24"/>
          <w:rtl/>
        </w:rPr>
        <w:t>ה</w:t>
      </w:r>
      <w:r w:rsidRPr="00B2654F">
        <w:rPr>
          <w:rFonts w:ascii="Arial" w:hAnsi="Arial" w:cs="David"/>
          <w:b/>
          <w:bCs/>
          <w:color w:val="000000"/>
          <w:sz w:val="24"/>
          <w:szCs w:val="24"/>
          <w:rtl/>
        </w:rPr>
        <w:t xml:space="preserve"> לבנה נופלת היו </w:t>
      </w:r>
      <w:proofErr w:type="spellStart"/>
      <w:r w:rsidRPr="00B2654F">
        <w:rPr>
          <w:rFonts w:ascii="Arial" w:hAnsi="Arial" w:cs="David"/>
          <w:b/>
          <w:bCs/>
          <w:color w:val="000000"/>
          <w:sz w:val="24"/>
          <w:szCs w:val="24"/>
          <w:rtl/>
        </w:rPr>
        <w:t>בוכין</w:t>
      </w:r>
      <w:proofErr w:type="spellEnd"/>
      <w:r w:rsidRPr="00B2654F">
        <w:rPr>
          <w:rFonts w:ascii="Arial" w:hAnsi="Arial" w:cs="David"/>
          <w:b/>
          <w:bCs/>
          <w:color w:val="000000"/>
          <w:sz w:val="24"/>
          <w:szCs w:val="24"/>
          <w:rtl/>
        </w:rPr>
        <w:t xml:space="preserve"> ואומרים: אוי לנו אימתי תעלה אחרת תחתיה.." </w:t>
      </w:r>
      <w:r w:rsidRPr="00B2654F">
        <w:rPr>
          <w:rFonts w:ascii="Arial" w:hAnsi="Arial" w:cs="David" w:hint="cs"/>
          <w:b/>
          <w:bCs/>
          <w:color w:val="000000"/>
          <w:sz w:val="24"/>
          <w:szCs w:val="24"/>
          <w:rtl/>
        </w:rPr>
        <w:t>.</w:t>
      </w:r>
    </w:p>
    <w:p w:rsidR="009F741A" w:rsidRPr="00B2654F" w:rsidRDefault="009F741A" w:rsidP="009F741A">
      <w:pPr>
        <w:spacing w:line="360" w:lineRule="auto"/>
        <w:ind w:left="-1090"/>
        <w:jc w:val="both"/>
        <w:rPr>
          <w:rFonts w:ascii="Arial" w:hAnsi="Arial" w:cs="David"/>
          <w:color w:val="000000"/>
          <w:sz w:val="24"/>
          <w:szCs w:val="24"/>
          <w:rtl/>
        </w:rPr>
      </w:pPr>
      <w:r w:rsidRPr="00B2654F">
        <w:rPr>
          <w:rFonts w:ascii="Arial" w:hAnsi="Arial" w:cs="David"/>
          <w:color w:val="000000"/>
          <w:sz w:val="24"/>
          <w:szCs w:val="24"/>
          <w:rtl/>
        </w:rPr>
        <w:t xml:space="preserve">אנשי דור הפלגה יצרו שוויון ששחק עד עפר את זכויות הפרט. המטרה של המדינה </w:t>
      </w:r>
      <w:r w:rsidRPr="00B2654F">
        <w:rPr>
          <w:rFonts w:ascii="Arial" w:hAnsi="Arial" w:cs="David" w:hint="cs"/>
          <w:color w:val="000000"/>
          <w:sz w:val="24"/>
          <w:szCs w:val="24"/>
          <w:rtl/>
        </w:rPr>
        <w:t xml:space="preserve">ביטלה </w:t>
      </w:r>
      <w:r w:rsidRPr="00B2654F">
        <w:rPr>
          <w:rFonts w:ascii="Arial" w:hAnsi="Arial" w:cs="David"/>
          <w:color w:val="000000"/>
          <w:sz w:val="24"/>
          <w:szCs w:val="24"/>
          <w:rtl/>
        </w:rPr>
        <w:t>כל מושג שקשור בפרט. כל לב</w:t>
      </w:r>
      <w:r w:rsidRPr="00B2654F">
        <w:rPr>
          <w:rFonts w:ascii="Arial" w:hAnsi="Arial" w:cs="David" w:hint="cs"/>
          <w:color w:val="000000"/>
          <w:sz w:val="24"/>
          <w:szCs w:val="24"/>
          <w:rtl/>
        </w:rPr>
        <w:t>י</w:t>
      </w:r>
      <w:r w:rsidRPr="00B2654F">
        <w:rPr>
          <w:rFonts w:ascii="Arial" w:hAnsi="Arial" w:cs="David"/>
          <w:color w:val="000000"/>
          <w:sz w:val="24"/>
          <w:szCs w:val="24"/>
          <w:rtl/>
        </w:rPr>
        <w:t xml:space="preserve">נה </w:t>
      </w:r>
      <w:r w:rsidRPr="00B2654F">
        <w:rPr>
          <w:rFonts w:ascii="Arial" w:hAnsi="Arial" w:cs="David" w:hint="cs"/>
          <w:color w:val="000000"/>
          <w:sz w:val="24"/>
          <w:szCs w:val="24"/>
          <w:rtl/>
        </w:rPr>
        <w:t>היית</w:t>
      </w:r>
      <w:r w:rsidRPr="00B2654F">
        <w:rPr>
          <w:rFonts w:ascii="Arial" w:hAnsi="Arial" w:cs="David" w:hint="eastAsia"/>
          <w:color w:val="000000"/>
          <w:sz w:val="24"/>
          <w:szCs w:val="24"/>
          <w:rtl/>
        </w:rPr>
        <w:t>ה</w:t>
      </w:r>
      <w:r w:rsidRPr="00B2654F">
        <w:rPr>
          <w:rFonts w:ascii="Arial" w:hAnsi="Arial" w:cs="David"/>
          <w:color w:val="000000"/>
          <w:sz w:val="24"/>
          <w:szCs w:val="24"/>
          <w:rtl/>
        </w:rPr>
        <w:t xml:space="preserve"> חשובה בהרבה מכל אדם שמת. אנשי דור הפלגה לא הסכימו שאף לא אחד מהם יחשוב אחרת או ידבר אחרת ממצע המפלגה היחידה </w:t>
      </w:r>
      <w:r w:rsidRPr="00B2654F">
        <w:rPr>
          <w:rFonts w:ascii="Arial" w:hAnsi="Arial" w:cs="David" w:hint="cs"/>
          <w:color w:val="000000"/>
          <w:sz w:val="24"/>
          <w:szCs w:val="24"/>
          <w:rtl/>
        </w:rPr>
        <w:t>שהיית</w:t>
      </w:r>
      <w:r w:rsidRPr="00B2654F">
        <w:rPr>
          <w:rFonts w:ascii="Arial" w:hAnsi="Arial" w:cs="David" w:hint="eastAsia"/>
          <w:color w:val="000000"/>
          <w:sz w:val="24"/>
          <w:szCs w:val="24"/>
          <w:rtl/>
        </w:rPr>
        <w:t>ה</w:t>
      </w:r>
      <w:r w:rsidRPr="00B2654F">
        <w:rPr>
          <w:rFonts w:ascii="Arial" w:hAnsi="Arial" w:cs="David"/>
          <w:color w:val="000000"/>
          <w:sz w:val="24"/>
          <w:szCs w:val="24"/>
          <w:rtl/>
        </w:rPr>
        <w:t xml:space="preserve">. מי שהלך </w:t>
      </w:r>
      <w:r w:rsidR="005E226B">
        <w:rPr>
          <w:rFonts w:ascii="Arial" w:hAnsi="Arial" w:cs="David"/>
          <w:color w:val="000000"/>
          <w:sz w:val="24"/>
          <w:szCs w:val="24"/>
          <w:rtl/>
        </w:rPr>
        <w:t>נגד הזרם</w:t>
      </w:r>
      <w:r w:rsidR="005E226B">
        <w:rPr>
          <w:rFonts w:ascii="Arial" w:hAnsi="Arial" w:cs="David" w:hint="cs"/>
          <w:color w:val="000000"/>
          <w:sz w:val="24"/>
          <w:szCs w:val="24"/>
          <w:rtl/>
        </w:rPr>
        <w:t xml:space="preserve"> נזרק </w:t>
      </w:r>
      <w:r w:rsidRPr="00B2654F">
        <w:rPr>
          <w:rFonts w:ascii="Arial" w:hAnsi="Arial" w:cs="David"/>
          <w:color w:val="000000"/>
          <w:sz w:val="24"/>
          <w:szCs w:val="24"/>
          <w:rtl/>
        </w:rPr>
        <w:t>לכבשן האש. </w:t>
      </w:r>
    </w:p>
    <w:p w:rsidR="009F741A" w:rsidRPr="00B2654F" w:rsidRDefault="009F741A" w:rsidP="009F741A">
      <w:pPr>
        <w:spacing w:line="360" w:lineRule="auto"/>
        <w:ind w:left="-1090"/>
        <w:jc w:val="both"/>
        <w:rPr>
          <w:rFonts w:ascii="Arial" w:hAnsi="Arial" w:cs="David"/>
          <w:color w:val="000000"/>
          <w:sz w:val="24"/>
          <w:szCs w:val="24"/>
          <w:rtl/>
        </w:rPr>
      </w:pPr>
      <w:r w:rsidRPr="00B2654F">
        <w:rPr>
          <w:rFonts w:ascii="Arial" w:hAnsi="Arial" w:cs="David"/>
          <w:color w:val="000000"/>
          <w:sz w:val="24"/>
          <w:szCs w:val="24"/>
          <w:rtl/>
        </w:rPr>
        <w:t xml:space="preserve">הרב קוק מרחיב על יסוד זה ב"עולת </w:t>
      </w:r>
      <w:proofErr w:type="spellStart"/>
      <w:r w:rsidRPr="00B2654F">
        <w:rPr>
          <w:rFonts w:ascii="Arial" w:hAnsi="Arial" w:cs="David"/>
          <w:color w:val="000000"/>
          <w:sz w:val="24"/>
          <w:szCs w:val="24"/>
          <w:rtl/>
        </w:rPr>
        <w:t>ראי"ה</w:t>
      </w:r>
      <w:proofErr w:type="spellEnd"/>
      <w:r w:rsidRPr="00B2654F">
        <w:rPr>
          <w:rFonts w:ascii="Arial" w:hAnsi="Arial" w:cs="David"/>
          <w:color w:val="000000"/>
          <w:sz w:val="24"/>
          <w:szCs w:val="24"/>
          <w:rtl/>
        </w:rPr>
        <w:t xml:space="preserve">", לגבי ברכת "חכם הרזים" הנאמרת בכל פעם בה נתקל האדם </w:t>
      </w:r>
      <w:r w:rsidRPr="00B2654F">
        <w:rPr>
          <w:rFonts w:ascii="Arial" w:hAnsi="Arial" w:cs="David" w:hint="cs"/>
          <w:color w:val="000000"/>
          <w:sz w:val="24"/>
          <w:szCs w:val="24"/>
          <w:rtl/>
        </w:rPr>
        <w:t>באוכלוסיי</w:t>
      </w:r>
      <w:r w:rsidRPr="00B2654F">
        <w:rPr>
          <w:rFonts w:ascii="Arial" w:hAnsi="Arial" w:cs="David" w:hint="eastAsia"/>
          <w:color w:val="000000"/>
          <w:sz w:val="24"/>
          <w:szCs w:val="24"/>
          <w:rtl/>
        </w:rPr>
        <w:t>ה</w:t>
      </w:r>
      <w:r w:rsidRPr="00B2654F">
        <w:rPr>
          <w:rFonts w:ascii="Arial" w:hAnsi="Arial" w:cs="David"/>
          <w:color w:val="000000"/>
          <w:sz w:val="24"/>
          <w:szCs w:val="24"/>
          <w:rtl/>
        </w:rPr>
        <w:t xml:space="preserve"> של שש מאות אלפי אנשים. </w:t>
      </w:r>
      <w:r>
        <w:rPr>
          <w:rFonts w:ascii="Arial" w:hAnsi="Arial" w:cs="David" w:hint="cs"/>
          <w:color w:val="000000"/>
          <w:sz w:val="24"/>
          <w:szCs w:val="24"/>
          <w:rtl/>
        </w:rPr>
        <w:t xml:space="preserve"> </w:t>
      </w:r>
      <w:r w:rsidRPr="00B2654F">
        <w:rPr>
          <w:rFonts w:ascii="Arial" w:hAnsi="Arial" w:cs="David"/>
          <w:color w:val="000000"/>
          <w:sz w:val="24"/>
          <w:szCs w:val="24"/>
          <w:rtl/>
        </w:rPr>
        <w:t xml:space="preserve">כך אמרו חז"ל במסכת ברכות : </w:t>
      </w:r>
      <w:r w:rsidRPr="00B2654F">
        <w:rPr>
          <w:rFonts w:ascii="Arial" w:hAnsi="Arial" w:cs="David"/>
          <w:b/>
          <w:bCs/>
          <w:color w:val="000000"/>
          <w:sz w:val="24"/>
          <w:szCs w:val="24"/>
          <w:rtl/>
        </w:rPr>
        <w:t xml:space="preserve">"הרואה </w:t>
      </w:r>
      <w:proofErr w:type="spellStart"/>
      <w:r w:rsidRPr="00B2654F">
        <w:rPr>
          <w:rFonts w:ascii="Arial" w:hAnsi="Arial" w:cs="David"/>
          <w:b/>
          <w:bCs/>
          <w:color w:val="000000"/>
          <w:sz w:val="24"/>
          <w:szCs w:val="24"/>
          <w:rtl/>
        </w:rPr>
        <w:t>אוכלוסי</w:t>
      </w:r>
      <w:proofErr w:type="spellEnd"/>
      <w:r w:rsidRPr="00B2654F">
        <w:rPr>
          <w:rFonts w:ascii="Arial" w:hAnsi="Arial" w:cs="David"/>
          <w:b/>
          <w:bCs/>
          <w:color w:val="000000"/>
          <w:sz w:val="24"/>
          <w:szCs w:val="24"/>
          <w:rtl/>
        </w:rPr>
        <w:t xml:space="preserve"> ישראל אומר 'ברוך חכם הרזים', שאין דעתם דומה זה לזה ואין פרצופיהן דומים זה לזה" </w:t>
      </w:r>
      <w:r w:rsidRPr="00B2654F">
        <w:rPr>
          <w:rFonts w:ascii="Arial" w:hAnsi="Arial" w:cs="David"/>
          <w:color w:val="000000"/>
          <w:sz w:val="24"/>
          <w:szCs w:val="24"/>
          <w:rtl/>
        </w:rPr>
        <w:t>.</w:t>
      </w:r>
    </w:p>
    <w:p w:rsidR="009F741A" w:rsidRPr="00B2654F" w:rsidRDefault="009F741A" w:rsidP="009F741A">
      <w:pPr>
        <w:spacing w:line="360" w:lineRule="auto"/>
        <w:ind w:left="-1090"/>
        <w:jc w:val="both"/>
        <w:rPr>
          <w:rFonts w:ascii="Arial" w:hAnsi="Arial" w:cs="David"/>
          <w:color w:val="000000"/>
          <w:sz w:val="24"/>
          <w:szCs w:val="24"/>
          <w:rtl/>
        </w:rPr>
      </w:pPr>
      <w:r w:rsidRPr="00B2654F">
        <w:rPr>
          <w:rFonts w:ascii="Arial" w:hAnsi="Arial" w:cs="David"/>
          <w:color w:val="000000"/>
          <w:sz w:val="24"/>
          <w:szCs w:val="24"/>
          <w:rtl/>
        </w:rPr>
        <w:t>מסביר זאת הרב</w:t>
      </w:r>
      <w:r w:rsidRPr="00B2654F">
        <w:rPr>
          <w:rFonts w:ascii="Arial" w:hAnsi="Arial" w:cs="David" w:hint="cs"/>
          <w:color w:val="000000"/>
          <w:sz w:val="24"/>
          <w:szCs w:val="24"/>
          <w:rtl/>
        </w:rPr>
        <w:t xml:space="preserve"> קוק זצ"ל : ה</w:t>
      </w:r>
      <w:r w:rsidRPr="00B2654F">
        <w:rPr>
          <w:rFonts w:ascii="Arial" w:hAnsi="Arial" w:cs="David"/>
          <w:color w:val="000000"/>
          <w:sz w:val="24"/>
          <w:szCs w:val="24"/>
          <w:rtl/>
        </w:rPr>
        <w:t xml:space="preserve">דעות השונות באנושות ולכל המחלוקות יש תכלית אלוקית - </w:t>
      </w:r>
      <w:proofErr w:type="spellStart"/>
      <w:r w:rsidRPr="00B2654F">
        <w:rPr>
          <w:rFonts w:ascii="Arial" w:hAnsi="Arial" w:cs="David"/>
          <w:color w:val="000000"/>
          <w:sz w:val="24"/>
          <w:szCs w:val="24"/>
          <w:rtl/>
        </w:rPr>
        <w:t>תוכנית</w:t>
      </w:r>
      <w:proofErr w:type="spellEnd"/>
      <w:r w:rsidRPr="00B2654F">
        <w:rPr>
          <w:rFonts w:ascii="Arial" w:hAnsi="Arial" w:cs="David"/>
          <w:color w:val="000000"/>
          <w:sz w:val="24"/>
          <w:szCs w:val="24"/>
          <w:rtl/>
        </w:rPr>
        <w:t xml:space="preserve"> מסובכת ומורכבת של "חכם הרזים". דווקא ע"י השוני שבין בני האדם, עתידים להתאחד כולם למטרה אחת, כ"א ע"פ תכונותיו </w:t>
      </w:r>
      <w:r w:rsidRPr="00B2654F">
        <w:rPr>
          <w:rFonts w:ascii="Arial" w:hAnsi="Arial" w:cs="David" w:hint="cs"/>
          <w:color w:val="000000"/>
          <w:sz w:val="24"/>
          <w:szCs w:val="24"/>
          <w:rtl/>
        </w:rPr>
        <w:t>וכישרונותי</w:t>
      </w:r>
      <w:r w:rsidRPr="00B2654F">
        <w:rPr>
          <w:rFonts w:ascii="Arial" w:hAnsi="Arial" w:cs="David" w:hint="eastAsia"/>
          <w:color w:val="000000"/>
          <w:sz w:val="24"/>
          <w:szCs w:val="24"/>
          <w:rtl/>
        </w:rPr>
        <w:t>ו</w:t>
      </w:r>
      <w:r w:rsidRPr="00B2654F">
        <w:rPr>
          <w:rFonts w:ascii="Arial" w:hAnsi="Arial" w:cs="David"/>
          <w:b/>
          <w:bCs/>
          <w:color w:val="000000"/>
          <w:sz w:val="24"/>
          <w:szCs w:val="24"/>
          <w:rtl/>
        </w:rPr>
        <w:t>:" ואילו הי</w:t>
      </w:r>
      <w:r w:rsidRPr="00B2654F">
        <w:rPr>
          <w:rFonts w:ascii="Arial" w:hAnsi="Arial" w:cs="David" w:hint="cs"/>
          <w:b/>
          <w:bCs/>
          <w:color w:val="000000"/>
          <w:sz w:val="24"/>
          <w:szCs w:val="24"/>
          <w:rtl/>
        </w:rPr>
        <w:t>י</w:t>
      </w:r>
      <w:r w:rsidRPr="00B2654F">
        <w:rPr>
          <w:rFonts w:ascii="Arial" w:hAnsi="Arial" w:cs="David"/>
          <w:b/>
          <w:bCs/>
          <w:color w:val="000000"/>
          <w:sz w:val="24"/>
          <w:szCs w:val="24"/>
          <w:rtl/>
        </w:rPr>
        <w:t>תה ידיעה לבני אדם בדבר השיווי הפנימי שלהם לא היה כל אחד מושך כל כך לחוגו בקנאה יתירה, וה</w:t>
      </w:r>
      <w:r w:rsidRPr="00B2654F">
        <w:rPr>
          <w:rFonts w:ascii="Arial" w:hAnsi="Arial" w:cs="David" w:hint="cs"/>
          <w:b/>
          <w:bCs/>
          <w:color w:val="000000"/>
          <w:sz w:val="24"/>
          <w:szCs w:val="24"/>
          <w:rtl/>
        </w:rPr>
        <w:t>י</w:t>
      </w:r>
      <w:r w:rsidRPr="00B2654F">
        <w:rPr>
          <w:rFonts w:ascii="Arial" w:hAnsi="Arial" w:cs="David"/>
          <w:b/>
          <w:bCs/>
          <w:color w:val="000000"/>
          <w:sz w:val="24"/>
          <w:szCs w:val="24"/>
          <w:rtl/>
        </w:rPr>
        <w:t>יתה הפרטיות מתבטלת, ומתוך ביטול הפרטיות לא היה חומר לבנות את הכלל ".</w:t>
      </w:r>
      <w:r w:rsidRPr="00B2654F">
        <w:rPr>
          <w:rFonts w:ascii="Arial" w:hAnsi="Arial" w:cs="David"/>
          <w:color w:val="000000"/>
          <w:sz w:val="24"/>
          <w:szCs w:val="24"/>
          <w:rtl/>
        </w:rPr>
        <w:t xml:space="preserve"> </w:t>
      </w:r>
    </w:p>
    <w:p w:rsidR="009F741A" w:rsidRPr="00B2654F" w:rsidRDefault="009F741A" w:rsidP="005E226B">
      <w:pPr>
        <w:spacing w:line="360" w:lineRule="auto"/>
        <w:ind w:left="-1090"/>
        <w:jc w:val="both"/>
        <w:rPr>
          <w:rFonts w:ascii="Arial" w:hAnsi="Arial" w:cs="David"/>
          <w:color w:val="000000"/>
          <w:sz w:val="24"/>
          <w:szCs w:val="24"/>
          <w:rtl/>
        </w:rPr>
      </w:pPr>
      <w:r w:rsidRPr="00B2654F">
        <w:rPr>
          <w:rFonts w:ascii="Arial" w:hAnsi="Arial" w:cs="David"/>
          <w:color w:val="000000"/>
          <w:sz w:val="24"/>
          <w:szCs w:val="24"/>
          <w:u w:val="single"/>
          <w:rtl/>
        </w:rPr>
        <w:t>כלומר</w:t>
      </w:r>
      <w:r w:rsidRPr="00B2654F">
        <w:rPr>
          <w:rFonts w:ascii="Arial" w:hAnsi="Arial" w:cs="David"/>
          <w:color w:val="000000"/>
          <w:sz w:val="24"/>
          <w:szCs w:val="24"/>
          <w:rtl/>
        </w:rPr>
        <w:t xml:space="preserve">: </w:t>
      </w:r>
      <w:r w:rsidRPr="00B2654F">
        <w:rPr>
          <w:rFonts w:ascii="Arial" w:hAnsi="Arial" w:cs="David" w:hint="cs"/>
          <w:color w:val="000000"/>
          <w:sz w:val="24"/>
          <w:szCs w:val="24"/>
          <w:rtl/>
        </w:rPr>
        <w:t>דווק</w:t>
      </w:r>
      <w:r w:rsidRPr="00B2654F">
        <w:rPr>
          <w:rFonts w:ascii="Arial" w:hAnsi="Arial" w:cs="David" w:hint="eastAsia"/>
          <w:color w:val="000000"/>
          <w:sz w:val="24"/>
          <w:szCs w:val="24"/>
          <w:rtl/>
        </w:rPr>
        <w:t>א</w:t>
      </w:r>
      <w:r w:rsidRPr="00B2654F">
        <w:rPr>
          <w:rFonts w:ascii="Arial" w:hAnsi="Arial" w:cs="David"/>
          <w:color w:val="000000"/>
          <w:sz w:val="24"/>
          <w:szCs w:val="24"/>
          <w:rtl/>
        </w:rPr>
        <w:t xml:space="preserve"> המחלוקת יוצרת דינמיקה והתפתחות בעולם. "קנאת סופרים תרבה חכמה". כאשר כולם נאלצים לחשוב באופן זהה, כאשר הפרט נשחק - </w:t>
      </w:r>
      <w:r w:rsidRPr="00B2654F">
        <w:rPr>
          <w:rFonts w:ascii="Arial" w:hAnsi="Arial" w:cs="David" w:hint="cs"/>
          <w:color w:val="000000"/>
          <w:sz w:val="24"/>
          <w:szCs w:val="24"/>
          <w:rtl/>
        </w:rPr>
        <w:t xml:space="preserve">אין מוטיבציות , </w:t>
      </w:r>
      <w:r w:rsidRPr="00B2654F">
        <w:rPr>
          <w:rFonts w:ascii="Arial" w:hAnsi="Arial" w:cs="David"/>
          <w:color w:val="000000"/>
          <w:sz w:val="24"/>
          <w:szCs w:val="24"/>
          <w:rtl/>
        </w:rPr>
        <w:t xml:space="preserve">וממילא אין התקדמות והחברה דורכת במקום. </w:t>
      </w:r>
      <w:r w:rsidRPr="00B2654F">
        <w:rPr>
          <w:rFonts w:ascii="Arial" w:hAnsi="Arial" w:cs="David" w:hint="cs"/>
          <w:color w:val="000000"/>
          <w:sz w:val="24"/>
          <w:szCs w:val="24"/>
          <w:rtl/>
        </w:rPr>
        <w:t>דווק</w:t>
      </w:r>
      <w:r w:rsidRPr="00B2654F">
        <w:rPr>
          <w:rFonts w:ascii="Arial" w:hAnsi="Arial" w:cs="David" w:hint="eastAsia"/>
          <w:color w:val="000000"/>
          <w:sz w:val="24"/>
          <w:szCs w:val="24"/>
          <w:rtl/>
        </w:rPr>
        <w:t>א</w:t>
      </w:r>
      <w:r w:rsidRPr="00B2654F">
        <w:rPr>
          <w:rFonts w:ascii="Arial" w:hAnsi="Arial" w:cs="David"/>
          <w:color w:val="000000"/>
          <w:sz w:val="24"/>
          <w:szCs w:val="24"/>
          <w:rtl/>
        </w:rPr>
        <w:t xml:space="preserve"> המחלוקת היא זו שגורמת לי לגלות מי אני </w:t>
      </w:r>
      <w:r>
        <w:rPr>
          <w:rFonts w:ascii="Arial" w:hAnsi="Arial" w:cs="David" w:hint="cs"/>
          <w:color w:val="000000"/>
          <w:sz w:val="24"/>
          <w:szCs w:val="24"/>
          <w:rtl/>
        </w:rPr>
        <w:t>.</w:t>
      </w:r>
      <w:r w:rsidRPr="00B2654F">
        <w:rPr>
          <w:rFonts w:ascii="Arial" w:hAnsi="Arial" w:cs="David"/>
          <w:color w:val="000000"/>
          <w:sz w:val="24"/>
          <w:szCs w:val="24"/>
          <w:rtl/>
        </w:rPr>
        <w:t> </w:t>
      </w:r>
    </w:p>
    <w:p w:rsidR="009F741A" w:rsidRPr="00074A95" w:rsidRDefault="009F741A" w:rsidP="009F741A">
      <w:pPr>
        <w:spacing w:line="360" w:lineRule="auto"/>
        <w:ind w:left="-1090"/>
        <w:rPr>
          <w:rFonts w:ascii="Arial" w:hAnsi="Arial" w:cs="David"/>
          <w:b/>
          <w:bCs/>
          <w:color w:val="000000"/>
          <w:sz w:val="24"/>
          <w:szCs w:val="24"/>
          <w:rtl/>
        </w:rPr>
      </w:pPr>
      <w:r w:rsidRPr="00B83D43">
        <w:rPr>
          <w:rFonts w:ascii="Arial" w:hAnsi="Arial" w:cs="David" w:hint="cs"/>
          <w:b/>
          <w:bCs/>
          <w:color w:val="000000"/>
          <w:sz w:val="24"/>
          <w:szCs w:val="24"/>
          <w:rtl/>
        </w:rPr>
        <w:t xml:space="preserve">מהו סודו של ספר במדבר </w:t>
      </w:r>
      <w:r w:rsidRPr="00B83D43">
        <w:rPr>
          <w:rFonts w:ascii="Arial" w:hAnsi="Arial" w:cs="David"/>
          <w:b/>
          <w:bCs/>
          <w:color w:val="000000"/>
          <w:sz w:val="24"/>
          <w:szCs w:val="24"/>
          <w:rtl/>
        </w:rPr>
        <w:t>–</w:t>
      </w:r>
      <w:r w:rsidRPr="00B83D43">
        <w:rPr>
          <w:rFonts w:ascii="Arial" w:hAnsi="Arial" w:cs="David" w:hint="cs"/>
          <w:b/>
          <w:bCs/>
          <w:color w:val="000000"/>
          <w:sz w:val="24"/>
          <w:szCs w:val="24"/>
          <w:rtl/>
        </w:rPr>
        <w:t xml:space="preserve"> ספר הפקודים ???</w:t>
      </w:r>
      <w:r w:rsidRPr="00B83D43">
        <w:rPr>
          <w:rFonts w:ascii="Arial" w:hAnsi="Arial" w:cs="David"/>
          <w:b/>
          <w:bCs/>
          <w:color w:val="000000"/>
          <w:sz w:val="24"/>
          <w:szCs w:val="24"/>
          <w:rtl/>
        </w:rPr>
        <w:br/>
      </w:r>
      <w:r w:rsidRPr="00B2654F">
        <w:rPr>
          <w:rFonts w:ascii="Arial" w:hAnsi="Arial" w:cs="David"/>
          <w:color w:val="000000"/>
          <w:sz w:val="24"/>
          <w:szCs w:val="24"/>
          <w:rtl/>
        </w:rPr>
        <w:t xml:space="preserve">סודו של חומש הפקודים, נעוץ באיזון הנכון שבין הכללים לפרטים.  מטרת המפקדים והסדר אינה רק לצורך המניין, כי אם גם ובעיקר, </w:t>
      </w:r>
      <w:r w:rsidRPr="00B2654F">
        <w:rPr>
          <w:rFonts w:ascii="Arial" w:hAnsi="Arial" w:cs="David"/>
          <w:b/>
          <w:bCs/>
          <w:color w:val="000000"/>
          <w:sz w:val="24"/>
          <w:szCs w:val="24"/>
          <w:rtl/>
        </w:rPr>
        <w:t>לצורך מציאת המקום הראוי לכל פרט ופרט בתוך מחנה ישראל</w:t>
      </w:r>
      <w:r w:rsidRPr="00B2654F">
        <w:rPr>
          <w:rFonts w:ascii="Arial" w:hAnsi="Arial" w:cs="David"/>
          <w:color w:val="000000"/>
          <w:sz w:val="24"/>
          <w:szCs w:val="24"/>
          <w:rtl/>
        </w:rPr>
        <w:t xml:space="preserve">. </w:t>
      </w:r>
      <w:r w:rsidR="005E226B">
        <w:rPr>
          <w:rFonts w:ascii="Arial" w:hAnsi="Arial" w:cs="David" w:hint="cs"/>
          <w:color w:val="000000"/>
          <w:sz w:val="24"/>
          <w:szCs w:val="24"/>
          <w:rtl/>
        </w:rPr>
        <w:t xml:space="preserve">מה </w:t>
      </w:r>
      <w:r w:rsidR="005E226B">
        <w:rPr>
          <w:rFonts w:ascii="Arial" w:hAnsi="Arial" w:cs="David" w:hint="cs"/>
          <w:b/>
          <w:bCs/>
          <w:color w:val="000000"/>
          <w:sz w:val="24"/>
          <w:szCs w:val="24"/>
          <w:rtl/>
        </w:rPr>
        <w:t xml:space="preserve">כל אחד ואחד מהעם </w:t>
      </w:r>
      <w:r w:rsidR="005E226B">
        <w:rPr>
          <w:rFonts w:ascii="Arial" w:hAnsi="Arial" w:cs="David" w:hint="cs"/>
          <w:color w:val="000000"/>
          <w:sz w:val="24"/>
          <w:szCs w:val="24"/>
          <w:rtl/>
        </w:rPr>
        <w:t xml:space="preserve">יכול לתרום לחברה כולה . </w:t>
      </w:r>
      <w:r w:rsidRPr="00B2654F">
        <w:rPr>
          <w:rFonts w:ascii="Arial" w:hAnsi="Arial" w:cs="David"/>
          <w:color w:val="000000"/>
          <w:sz w:val="24"/>
          <w:szCs w:val="24"/>
          <w:rtl/>
        </w:rPr>
        <w:t xml:space="preserve">זהו מפקד הבא לרומם את הפרטים – </w:t>
      </w:r>
      <w:r w:rsidRPr="00B2654F">
        <w:rPr>
          <w:rFonts w:ascii="Arial" w:hAnsi="Arial" w:cs="David"/>
          <w:b/>
          <w:bCs/>
          <w:color w:val="000000"/>
          <w:sz w:val="24"/>
          <w:szCs w:val="24"/>
          <w:rtl/>
        </w:rPr>
        <w:t>"שאו את ראש כל עדת בני ישראל".</w:t>
      </w:r>
      <w:r w:rsidRPr="00B2654F">
        <w:rPr>
          <w:rFonts w:ascii="Arial" w:hAnsi="Arial" w:cs="David"/>
          <w:color w:val="000000"/>
          <w:sz w:val="24"/>
          <w:szCs w:val="24"/>
          <w:rtl/>
        </w:rPr>
        <w:t>   זהו אינו מנ</w:t>
      </w:r>
      <w:r w:rsidRPr="00B2654F">
        <w:rPr>
          <w:rFonts w:ascii="Arial" w:hAnsi="Arial" w:cs="David" w:hint="cs"/>
          <w:color w:val="000000"/>
          <w:sz w:val="24"/>
          <w:szCs w:val="24"/>
          <w:rtl/>
        </w:rPr>
        <w:t>י</w:t>
      </w:r>
      <w:r w:rsidRPr="00B2654F">
        <w:rPr>
          <w:rFonts w:ascii="Arial" w:hAnsi="Arial" w:cs="David"/>
          <w:color w:val="000000"/>
          <w:sz w:val="24"/>
          <w:szCs w:val="24"/>
          <w:rtl/>
        </w:rPr>
        <w:t xml:space="preserve">ין מספרי כי אם מנין שמי – </w:t>
      </w:r>
      <w:r w:rsidRPr="00B2654F">
        <w:rPr>
          <w:rFonts w:ascii="Arial" w:hAnsi="Arial" w:cs="David"/>
          <w:b/>
          <w:bCs/>
          <w:color w:val="000000"/>
          <w:sz w:val="24"/>
          <w:szCs w:val="24"/>
          <w:rtl/>
        </w:rPr>
        <w:t>"למספר שמות תפקדו אותם"</w:t>
      </w:r>
      <w:r w:rsidRPr="00B2654F">
        <w:rPr>
          <w:rFonts w:ascii="Arial" w:hAnsi="Arial" w:cs="David"/>
          <w:color w:val="000000"/>
          <w:sz w:val="24"/>
          <w:szCs w:val="24"/>
          <w:rtl/>
        </w:rPr>
        <w:t xml:space="preserve">.  לכל איש יש שם, ולכל יהודי יש תפקיד – "תפקדו אותם". המניין בא לסייע לכל פרט ופרט למצוא את ייעודו </w:t>
      </w:r>
      <w:r w:rsidRPr="00B83D43">
        <w:rPr>
          <w:rFonts w:ascii="Arial" w:hAnsi="Arial" w:cs="David"/>
          <w:color w:val="000000"/>
          <w:sz w:val="24"/>
          <w:szCs w:val="24"/>
          <w:u w:val="single"/>
          <w:rtl/>
        </w:rPr>
        <w:t>בתוך כלל ישראל</w:t>
      </w:r>
      <w:r w:rsidRPr="00B2654F">
        <w:rPr>
          <w:rFonts w:ascii="Arial" w:hAnsi="Arial" w:cs="David"/>
          <w:color w:val="000000"/>
          <w:sz w:val="24"/>
          <w:szCs w:val="24"/>
          <w:rtl/>
        </w:rPr>
        <w:t>. אמנם יש מחנה אחד, אבל אחדות אינה בהכרח אחידות. יש מקום ל</w:t>
      </w:r>
      <w:r>
        <w:rPr>
          <w:rFonts w:ascii="Arial" w:hAnsi="Arial" w:cs="David" w:hint="cs"/>
          <w:color w:val="000000"/>
          <w:sz w:val="24"/>
          <w:szCs w:val="24"/>
          <w:rtl/>
        </w:rPr>
        <w:t>אנשים ול</w:t>
      </w:r>
      <w:r w:rsidRPr="00B2654F">
        <w:rPr>
          <w:rFonts w:ascii="Arial" w:hAnsi="Arial" w:cs="David"/>
          <w:color w:val="000000"/>
          <w:sz w:val="24"/>
          <w:szCs w:val="24"/>
          <w:rtl/>
        </w:rPr>
        <w:t xml:space="preserve">דגלים שונים, לשבטים שונים , לאידיאולוגיות שונות ולתרבויות שונות בתוך עם ישראל. </w:t>
      </w:r>
      <w:r w:rsidRPr="00074A95">
        <w:rPr>
          <w:rFonts w:ascii="Arial" w:hAnsi="Arial" w:cs="David"/>
          <w:b/>
          <w:bCs/>
          <w:color w:val="000000"/>
          <w:sz w:val="24"/>
          <w:szCs w:val="24"/>
          <w:rtl/>
        </w:rPr>
        <w:t>ספר במדבר בא ללמדנו את סוד מציאת המימוש</w:t>
      </w:r>
      <w:r w:rsidRPr="00074A95">
        <w:rPr>
          <w:rFonts w:ascii="Arial" w:hAnsi="Arial" w:cs="David" w:hint="cs"/>
          <w:b/>
          <w:bCs/>
          <w:color w:val="000000"/>
          <w:sz w:val="24"/>
          <w:szCs w:val="24"/>
          <w:rtl/>
        </w:rPr>
        <w:t xml:space="preserve"> הע</w:t>
      </w:r>
      <w:r w:rsidRPr="00074A95">
        <w:rPr>
          <w:rFonts w:ascii="Arial" w:hAnsi="Arial" w:cs="David"/>
          <w:b/>
          <w:bCs/>
          <w:color w:val="000000"/>
          <w:sz w:val="24"/>
          <w:szCs w:val="24"/>
          <w:rtl/>
        </w:rPr>
        <w:t>צמי בתוך המסגרת הכללית.</w:t>
      </w:r>
    </w:p>
    <w:p w:rsidR="009F741A" w:rsidRPr="00B2654F" w:rsidRDefault="009F741A" w:rsidP="009F741A">
      <w:pPr>
        <w:spacing w:line="360" w:lineRule="auto"/>
        <w:ind w:left="-1090"/>
        <w:rPr>
          <w:rFonts w:cs="David"/>
          <w:sz w:val="24"/>
          <w:szCs w:val="24"/>
          <w:rtl/>
        </w:rPr>
      </w:pPr>
      <w:r w:rsidRPr="00B2654F">
        <w:rPr>
          <w:rFonts w:ascii="Arial" w:hAnsi="Arial" w:cs="David"/>
          <w:color w:val="000000"/>
          <w:sz w:val="24"/>
          <w:szCs w:val="24"/>
          <w:rtl/>
        </w:rPr>
        <w:t xml:space="preserve">כשם שבספירת העומר מונים אנו את הכללים (השבועות) אך גם את הפרטים (הימים), כך מונים אנו בספר במדבר את הפרטים אשר בתוך כלל ישראל, באופן אישי ומאוזן. ספר במדבר בא ללמדנו, כיצד מוצא אדם את מימושו העצמי הפרטי בתוך המסגרת של הכלל. </w:t>
      </w:r>
      <w:r>
        <w:rPr>
          <w:rFonts w:ascii="Arial" w:hAnsi="Arial" w:cs="David"/>
          <w:color w:val="000000"/>
          <w:sz w:val="24"/>
          <w:szCs w:val="24"/>
          <w:rtl/>
        </w:rPr>
        <w:t xml:space="preserve">האתגר </w:t>
      </w:r>
      <w:proofErr w:type="spellStart"/>
      <w:r>
        <w:rPr>
          <w:rFonts w:ascii="Arial" w:hAnsi="Arial" w:cs="David"/>
          <w:color w:val="000000"/>
          <w:sz w:val="24"/>
          <w:szCs w:val="24"/>
          <w:rtl/>
        </w:rPr>
        <w:t>האמיתי</w:t>
      </w:r>
      <w:proofErr w:type="spellEnd"/>
      <w:r w:rsidRPr="00B2654F">
        <w:rPr>
          <w:rFonts w:ascii="Arial" w:hAnsi="Arial" w:cs="David"/>
          <w:color w:val="000000"/>
          <w:sz w:val="24"/>
          <w:szCs w:val="24"/>
          <w:rtl/>
        </w:rPr>
        <w:t xml:space="preserve"> של ספר במדבר, </w:t>
      </w:r>
      <w:r w:rsidRPr="00B2654F">
        <w:rPr>
          <w:rFonts w:ascii="Arial" w:hAnsi="Arial" w:cs="David"/>
          <w:color w:val="000000"/>
          <w:sz w:val="24"/>
          <w:szCs w:val="24"/>
          <w:u w:val="single"/>
          <w:rtl/>
        </w:rPr>
        <w:t>הינו השילוב שבין השניים,</w:t>
      </w:r>
      <w:r w:rsidRPr="00B2654F">
        <w:rPr>
          <w:rFonts w:ascii="Arial" w:hAnsi="Arial" w:cs="David"/>
          <w:color w:val="000000"/>
          <w:sz w:val="24"/>
          <w:szCs w:val="24"/>
          <w:rtl/>
        </w:rPr>
        <w:t xml:space="preserve"> מציאת המימוש העצמי בתוך המסגרת, וכפי שדרש הלל הזקן:</w:t>
      </w:r>
      <w:r w:rsidRPr="00B2654F">
        <w:rPr>
          <w:rFonts w:ascii="Arial" w:hAnsi="Arial" w:cs="David" w:hint="cs"/>
          <w:color w:val="000000"/>
          <w:sz w:val="24"/>
          <w:szCs w:val="24"/>
          <w:rtl/>
        </w:rPr>
        <w:t xml:space="preserve"> </w:t>
      </w:r>
      <w:r w:rsidRPr="00B2654F">
        <w:rPr>
          <w:rFonts w:ascii="Arial" w:hAnsi="Arial" w:cs="David"/>
          <w:b/>
          <w:bCs/>
          <w:color w:val="000000"/>
          <w:sz w:val="24"/>
          <w:szCs w:val="24"/>
          <w:rtl/>
        </w:rPr>
        <w:t>"אִם אֵין אֲנִי לִי - מִי לִי? וּכְשֶׁאֲנִי לְעַצְמִי - מָה אֲנִי?..."</w:t>
      </w:r>
      <w:r w:rsidRPr="00B2654F">
        <w:rPr>
          <w:rFonts w:ascii="Arial" w:hAnsi="Arial" w:cs="David"/>
          <w:color w:val="000000"/>
          <w:sz w:val="24"/>
          <w:szCs w:val="24"/>
          <w:rtl/>
        </w:rPr>
        <w:t xml:space="preserve"> (אבות א' י"ד)</w:t>
      </w:r>
      <w:r w:rsidRPr="00B2654F">
        <w:rPr>
          <w:rFonts w:cs="David" w:hint="cs"/>
          <w:sz w:val="24"/>
          <w:szCs w:val="24"/>
          <w:rtl/>
        </w:rPr>
        <w:t>.</w:t>
      </w:r>
    </w:p>
    <w:p w:rsidR="009F741A" w:rsidRDefault="009F741A" w:rsidP="009F741A">
      <w:pPr>
        <w:spacing w:line="360" w:lineRule="auto"/>
        <w:ind w:left="-1090"/>
        <w:rPr>
          <w:rFonts w:cs="David"/>
          <w:sz w:val="24"/>
          <w:szCs w:val="24"/>
          <w:rtl/>
        </w:rPr>
      </w:pPr>
    </w:p>
    <w:p w:rsidR="009F741A" w:rsidRDefault="009F741A" w:rsidP="009F741A">
      <w:pPr>
        <w:spacing w:line="360" w:lineRule="auto"/>
        <w:ind w:left="-1090"/>
        <w:rPr>
          <w:rFonts w:cs="David"/>
          <w:sz w:val="24"/>
          <w:szCs w:val="24"/>
          <w:rtl/>
        </w:rPr>
      </w:pPr>
    </w:p>
    <w:p w:rsidR="005E226B" w:rsidRDefault="005E226B" w:rsidP="009F741A">
      <w:pPr>
        <w:spacing w:line="360" w:lineRule="auto"/>
        <w:ind w:left="-1090"/>
        <w:rPr>
          <w:rFonts w:cs="David"/>
          <w:sz w:val="24"/>
          <w:szCs w:val="24"/>
          <w:rtl/>
        </w:rPr>
      </w:pPr>
    </w:p>
    <w:p w:rsidR="009F741A" w:rsidRPr="00B2654F" w:rsidRDefault="009F741A" w:rsidP="009F741A">
      <w:pPr>
        <w:spacing w:line="360" w:lineRule="auto"/>
        <w:ind w:left="-1090"/>
        <w:rPr>
          <w:rFonts w:cs="David"/>
          <w:sz w:val="24"/>
          <w:szCs w:val="24"/>
          <w:rtl/>
        </w:rPr>
      </w:pPr>
    </w:p>
    <w:p w:rsidR="009F741A" w:rsidRPr="00B2654F" w:rsidRDefault="009F741A" w:rsidP="009F741A">
      <w:pPr>
        <w:spacing w:line="360" w:lineRule="auto"/>
        <w:ind w:left="-1090"/>
        <w:jc w:val="both"/>
        <w:rPr>
          <w:rFonts w:cs="David"/>
          <w:sz w:val="24"/>
          <w:szCs w:val="24"/>
          <w:rtl/>
        </w:rPr>
      </w:pPr>
      <w:r w:rsidRPr="00B2654F">
        <w:rPr>
          <w:rFonts w:cs="David" w:hint="cs"/>
          <w:sz w:val="24"/>
          <w:szCs w:val="24"/>
          <w:rtl/>
        </w:rPr>
        <w:t>לאחר שהבנו את חשיבות הפרט, כל אדם צריך לזכור שיש לו חשיבות גדולה בתור אדם פרטי, ועליו למצוא את הנקודות החשובות שבו, ובעזרת נקודות אלו הוא יכול לתרום לכלל.</w:t>
      </w:r>
    </w:p>
    <w:p w:rsidR="009F741A" w:rsidRPr="00B2654F" w:rsidRDefault="009F741A" w:rsidP="009F741A">
      <w:pPr>
        <w:spacing w:line="360" w:lineRule="auto"/>
        <w:ind w:left="-1090"/>
        <w:jc w:val="both"/>
        <w:rPr>
          <w:rFonts w:cs="David"/>
          <w:b/>
          <w:bCs/>
          <w:sz w:val="24"/>
          <w:szCs w:val="24"/>
          <w:rtl/>
        </w:rPr>
      </w:pPr>
      <w:r w:rsidRPr="00B2654F">
        <w:rPr>
          <w:rFonts w:cs="David" w:hint="cs"/>
          <w:b/>
          <w:bCs/>
          <w:sz w:val="24"/>
          <w:szCs w:val="24"/>
          <w:rtl/>
        </w:rPr>
        <w:t>לאחר שהבנו את חשיבות הפרט, כיצד זה קשור לחג השבועות ??</w:t>
      </w:r>
    </w:p>
    <w:p w:rsidR="009F741A" w:rsidRPr="00B2654F" w:rsidRDefault="009F741A" w:rsidP="009F741A">
      <w:pPr>
        <w:spacing w:line="360" w:lineRule="auto"/>
        <w:ind w:left="-1090"/>
        <w:jc w:val="both"/>
        <w:rPr>
          <w:rFonts w:cs="David"/>
          <w:sz w:val="24"/>
          <w:szCs w:val="24"/>
          <w:rtl/>
        </w:rPr>
      </w:pPr>
      <w:r w:rsidRPr="00B2654F">
        <w:rPr>
          <w:rFonts w:cs="David"/>
          <w:sz w:val="24"/>
          <w:szCs w:val="24"/>
          <w:rtl/>
        </w:rPr>
        <w:t xml:space="preserve">אנו נמצאים ערב חג השבועות, בו קיבלנו את התורה באחדות שלמה. אחדות זו נרקמה מייחודם ואיחודם של פרטים רבים, כפי </w:t>
      </w:r>
      <w:r w:rsidRPr="00B2654F">
        <w:rPr>
          <w:rFonts w:cs="David" w:hint="cs"/>
          <w:sz w:val="24"/>
          <w:szCs w:val="24"/>
          <w:rtl/>
        </w:rPr>
        <w:t>ש</w:t>
      </w:r>
      <w:r w:rsidRPr="00B2654F">
        <w:rPr>
          <w:rFonts w:cs="David"/>
          <w:sz w:val="24"/>
          <w:szCs w:val="24"/>
          <w:rtl/>
        </w:rPr>
        <w:t>רש"י</w:t>
      </w:r>
      <w:r w:rsidRPr="00B2654F">
        <w:rPr>
          <w:rFonts w:cs="David" w:hint="cs"/>
          <w:sz w:val="24"/>
          <w:szCs w:val="24"/>
          <w:rtl/>
        </w:rPr>
        <w:t xml:space="preserve"> מסביר - </w:t>
      </w:r>
      <w:r w:rsidRPr="00B2654F">
        <w:rPr>
          <w:rFonts w:cs="David"/>
          <w:sz w:val="24"/>
          <w:szCs w:val="24"/>
          <w:rtl/>
        </w:rPr>
        <w:t xml:space="preserve"> "כאיש אחד בלב אחד". </w:t>
      </w:r>
    </w:p>
    <w:p w:rsidR="009F741A" w:rsidRPr="00B2654F" w:rsidRDefault="009F741A" w:rsidP="009F741A">
      <w:pPr>
        <w:spacing w:line="360" w:lineRule="auto"/>
        <w:ind w:left="-1090"/>
        <w:jc w:val="both"/>
        <w:rPr>
          <w:rFonts w:cs="David"/>
          <w:sz w:val="24"/>
          <w:szCs w:val="24"/>
          <w:rtl/>
        </w:rPr>
      </w:pPr>
      <w:r w:rsidRPr="00B2654F">
        <w:rPr>
          <w:rFonts w:cs="David"/>
          <w:sz w:val="24"/>
          <w:szCs w:val="24"/>
          <w:rtl/>
        </w:rPr>
        <w:t>מעט לפני קבלת התורה, שבעה שבועות קודם לכן, כשיצאו בני ישראל ממצרים, ראו כל העם כיצד "מצרים נוסע אחריהם". גם שם, אצל המצרים הייתה אחדות (לכן נאמר "נוסע" – בלשון יחיד) שכל מטרתה ה</w:t>
      </w:r>
      <w:r w:rsidRPr="00B2654F">
        <w:rPr>
          <w:rFonts w:cs="David" w:hint="cs"/>
          <w:sz w:val="24"/>
          <w:szCs w:val="24"/>
          <w:rtl/>
        </w:rPr>
        <w:t>י</w:t>
      </w:r>
      <w:r w:rsidRPr="00B2654F">
        <w:rPr>
          <w:rFonts w:cs="David"/>
          <w:sz w:val="24"/>
          <w:szCs w:val="24"/>
          <w:rtl/>
        </w:rPr>
        <w:t>יתה השמדת בני ישראל. גם שם אצל המצרים מפרש רש"י את האחדות, אך בסדר דברים שונה מבני ישראל במעמד הר סיני. אצל המצרים אומר רש"י "בלב אחד, כאיש אחד". לעומת בני ישראל שאצלם מסביר "כאיש אחד, בלב אחד". </w:t>
      </w:r>
    </w:p>
    <w:p w:rsidR="009F741A" w:rsidRPr="00B2654F" w:rsidRDefault="009F741A" w:rsidP="009F741A">
      <w:pPr>
        <w:spacing w:line="360" w:lineRule="auto"/>
        <w:ind w:left="-1090"/>
        <w:rPr>
          <w:rFonts w:cs="David"/>
          <w:sz w:val="24"/>
          <w:szCs w:val="24"/>
          <w:rtl/>
        </w:rPr>
      </w:pPr>
      <w:r w:rsidRPr="00B2654F">
        <w:rPr>
          <w:rFonts w:cs="David" w:hint="cs"/>
          <w:b/>
          <w:bCs/>
          <w:sz w:val="24"/>
          <w:szCs w:val="24"/>
          <w:rtl/>
        </w:rPr>
        <w:t>מהו ההבדל ???</w:t>
      </w:r>
    </w:p>
    <w:p w:rsidR="009F741A" w:rsidRPr="00B2654F" w:rsidRDefault="009F741A" w:rsidP="009F741A">
      <w:pPr>
        <w:spacing w:line="360" w:lineRule="auto"/>
        <w:ind w:left="-1090"/>
        <w:rPr>
          <w:rFonts w:cs="David"/>
          <w:sz w:val="24"/>
          <w:szCs w:val="24"/>
          <w:rtl/>
        </w:rPr>
      </w:pPr>
      <w:r w:rsidRPr="00B2654F">
        <w:rPr>
          <w:rFonts w:cs="David"/>
          <w:sz w:val="24"/>
          <w:szCs w:val="24"/>
          <w:rtl/>
        </w:rPr>
        <w:t xml:space="preserve">ההסבר לכך הוא שלמצרים היו שאיפות אישיות שהם הציבו לפני השאיפות הלאומיות. כל מצרי רדף מתוך מניע ליבו האישי – להחזיר לעצמו את עבדו. כלומר, אצל הגויים, כפי שרואים מבני האומה המצרית, קודמים הרצונות האישיים לכל דבר אחר. </w:t>
      </w:r>
    </w:p>
    <w:p w:rsidR="009F741A" w:rsidRDefault="009F741A" w:rsidP="009F741A">
      <w:pPr>
        <w:spacing w:line="360" w:lineRule="auto"/>
        <w:ind w:left="-1090"/>
        <w:rPr>
          <w:rFonts w:cs="David"/>
          <w:sz w:val="24"/>
          <w:szCs w:val="24"/>
          <w:rtl/>
        </w:rPr>
      </w:pPr>
      <w:r w:rsidRPr="00B2654F">
        <w:rPr>
          <w:rFonts w:cs="David"/>
          <w:sz w:val="24"/>
          <w:szCs w:val="24"/>
          <w:rtl/>
        </w:rPr>
        <w:t xml:space="preserve">להבדיל אלף אלפי הבדלות, במחנה בני ישראל נבנית האחדות מתוך הפרטים, מתוך התרומה האישית והייחודית שיש לכל אחד אל הכלל. במחנה בני ישראל הכוחות הפרטיים מתחברים לאחד ויוצרים מהות חדשה, מהות של אומה שנושאת דגל של תורה ומצוות.  </w:t>
      </w:r>
      <w:r w:rsidRPr="00B2654F">
        <w:rPr>
          <w:rFonts w:cs="David"/>
          <w:sz w:val="24"/>
          <w:szCs w:val="24"/>
          <w:rtl/>
        </w:rPr>
        <w:br/>
      </w:r>
      <w:r w:rsidRPr="00B2654F">
        <w:rPr>
          <w:rFonts w:cs="David"/>
          <w:sz w:val="24"/>
          <w:szCs w:val="24"/>
          <w:rtl/>
        </w:rPr>
        <w:br/>
      </w:r>
      <w:r>
        <w:rPr>
          <w:rFonts w:cs="David" w:hint="cs"/>
          <w:sz w:val="24"/>
          <w:szCs w:val="24"/>
          <w:rtl/>
        </w:rPr>
        <w:t xml:space="preserve">כמה חשוב בימים אלו לדבר על האחדות. </w:t>
      </w:r>
      <w:r w:rsidR="005E226B">
        <w:rPr>
          <w:rFonts w:cs="David" w:hint="cs"/>
          <w:sz w:val="24"/>
          <w:szCs w:val="24"/>
          <w:rtl/>
        </w:rPr>
        <w:t>אנו נמצאים במלחמה קשה במספר חזיתות ו</w:t>
      </w:r>
      <w:r>
        <w:rPr>
          <w:rFonts w:cs="David" w:hint="cs"/>
          <w:sz w:val="24"/>
          <w:szCs w:val="24"/>
          <w:rtl/>
        </w:rPr>
        <w:t xml:space="preserve">לצערנו אנו רואים קיטוב ומחלוקות בתוך העם ודבר זה צריך להיפסק </w:t>
      </w:r>
      <w:proofErr w:type="spellStart"/>
      <w:r>
        <w:rPr>
          <w:rFonts w:cs="David" w:hint="cs"/>
          <w:sz w:val="24"/>
          <w:szCs w:val="24"/>
          <w:rtl/>
        </w:rPr>
        <w:t>מייד</w:t>
      </w:r>
      <w:proofErr w:type="spellEnd"/>
      <w:r>
        <w:rPr>
          <w:rFonts w:cs="David" w:hint="cs"/>
          <w:sz w:val="24"/>
          <w:szCs w:val="24"/>
          <w:rtl/>
        </w:rPr>
        <w:t xml:space="preserve">. כמו שכתבתי, יש לכל אדם את הדברים המיוחדים לו, אך בעזרת דברים אלו הוא צריך להשתלב בעם. אנו צריכים לזכור תמיד </w:t>
      </w:r>
      <w:r>
        <w:rPr>
          <w:rFonts w:cs="David"/>
          <w:sz w:val="24"/>
          <w:szCs w:val="24"/>
          <w:rtl/>
        </w:rPr>
        <w:t>–</w:t>
      </w:r>
      <w:r>
        <w:rPr>
          <w:rFonts w:cs="David" w:hint="cs"/>
          <w:sz w:val="24"/>
          <w:szCs w:val="24"/>
          <w:rtl/>
        </w:rPr>
        <w:t xml:space="preserve"> שכוחנו באחדותנו !!!!!</w:t>
      </w:r>
    </w:p>
    <w:p w:rsidR="009F741A" w:rsidRDefault="009F741A" w:rsidP="009F741A">
      <w:pPr>
        <w:spacing w:line="360" w:lineRule="auto"/>
        <w:ind w:left="-1090"/>
        <w:rPr>
          <w:rFonts w:cs="David"/>
          <w:sz w:val="24"/>
          <w:szCs w:val="24"/>
          <w:rtl/>
        </w:rPr>
      </w:pPr>
      <w:r>
        <w:rPr>
          <w:rFonts w:cs="David" w:hint="cs"/>
          <w:sz w:val="24"/>
          <w:szCs w:val="24"/>
          <w:rtl/>
        </w:rPr>
        <w:t>ש</w:t>
      </w:r>
      <w:r w:rsidRPr="00B2654F">
        <w:rPr>
          <w:rFonts w:cs="David"/>
          <w:sz w:val="24"/>
          <w:szCs w:val="24"/>
          <w:rtl/>
        </w:rPr>
        <w:t>נזכה</w:t>
      </w:r>
      <w:r w:rsidRPr="00B2654F">
        <w:rPr>
          <w:rFonts w:cs="David" w:hint="cs"/>
          <w:sz w:val="24"/>
          <w:szCs w:val="24"/>
          <w:rtl/>
        </w:rPr>
        <w:t xml:space="preserve"> אי"ה</w:t>
      </w:r>
      <w:r w:rsidRPr="00B2654F">
        <w:rPr>
          <w:rFonts w:cs="David"/>
          <w:sz w:val="24"/>
          <w:szCs w:val="24"/>
          <w:rtl/>
        </w:rPr>
        <w:t xml:space="preserve"> לה</w:t>
      </w:r>
      <w:r w:rsidRPr="00B2654F">
        <w:rPr>
          <w:rFonts w:cs="David" w:hint="cs"/>
          <w:sz w:val="24"/>
          <w:szCs w:val="24"/>
          <w:rtl/>
        </w:rPr>
        <w:t>פיץ</w:t>
      </w:r>
      <w:r w:rsidRPr="00B2654F">
        <w:rPr>
          <w:rFonts w:cs="David"/>
          <w:sz w:val="24"/>
          <w:szCs w:val="24"/>
          <w:rtl/>
        </w:rPr>
        <w:t xml:space="preserve"> את התורה בעולם, כל אחד לפי עניינו וייחודו ונתאחד יחד לבוא הגאולה השלימה </w:t>
      </w:r>
      <w:r>
        <w:rPr>
          <w:rFonts w:cs="David" w:hint="cs"/>
          <w:sz w:val="24"/>
          <w:szCs w:val="24"/>
          <w:rtl/>
        </w:rPr>
        <w:t>ב</w:t>
      </w:r>
      <w:r w:rsidRPr="00B2654F">
        <w:rPr>
          <w:rFonts w:cs="David"/>
          <w:sz w:val="24"/>
          <w:szCs w:val="24"/>
          <w:rtl/>
        </w:rPr>
        <w:t xml:space="preserve">מהרה. </w:t>
      </w:r>
    </w:p>
    <w:p w:rsidR="009F741A" w:rsidRDefault="009F741A" w:rsidP="009F741A">
      <w:pPr>
        <w:spacing w:line="360" w:lineRule="auto"/>
        <w:ind w:left="-1090"/>
        <w:rPr>
          <w:rFonts w:cs="David"/>
          <w:sz w:val="24"/>
          <w:szCs w:val="24"/>
          <w:rtl/>
        </w:rPr>
      </w:pPr>
    </w:p>
    <w:p w:rsidR="009F741A" w:rsidRDefault="009F741A" w:rsidP="00211EFF">
      <w:pPr>
        <w:spacing w:line="360" w:lineRule="auto"/>
        <w:ind w:left="-1090"/>
        <w:jc w:val="center"/>
        <w:rPr>
          <w:rFonts w:cs="David" w:hint="cs"/>
          <w:sz w:val="24"/>
          <w:szCs w:val="24"/>
          <w:rtl/>
        </w:rPr>
      </w:pPr>
      <w:r>
        <w:rPr>
          <w:rFonts w:cs="David" w:hint="cs"/>
          <w:sz w:val="24"/>
          <w:szCs w:val="24"/>
          <w:rtl/>
        </w:rPr>
        <w:t xml:space="preserve">שבת שלום ומבורך </w:t>
      </w:r>
      <w:r w:rsidR="00211EFF">
        <w:rPr>
          <w:rFonts w:cs="David" w:hint="cs"/>
          <w:sz w:val="24"/>
          <w:szCs w:val="24"/>
          <w:rtl/>
        </w:rPr>
        <w:t>וחג שבועות שמח</w:t>
      </w:r>
    </w:p>
    <w:p w:rsidR="00211EFF" w:rsidRDefault="00211EFF" w:rsidP="00211EFF">
      <w:pPr>
        <w:spacing w:line="360" w:lineRule="auto"/>
        <w:ind w:left="-1090"/>
        <w:jc w:val="center"/>
        <w:rPr>
          <w:rFonts w:cs="David"/>
          <w:sz w:val="24"/>
          <w:szCs w:val="24"/>
          <w:rtl/>
        </w:rPr>
      </w:pPr>
      <w:r>
        <w:rPr>
          <w:rFonts w:cs="David" w:hint="cs"/>
          <w:sz w:val="24"/>
          <w:szCs w:val="24"/>
          <w:rtl/>
        </w:rPr>
        <w:t>אי"ה רק בשורות טובות</w:t>
      </w:r>
      <w:bookmarkStart w:id="0" w:name="_GoBack"/>
      <w:bookmarkEnd w:id="0"/>
    </w:p>
    <w:p w:rsidR="009F741A" w:rsidRDefault="009F741A" w:rsidP="009F741A">
      <w:pPr>
        <w:spacing w:line="360" w:lineRule="auto"/>
        <w:ind w:left="-1090"/>
        <w:jc w:val="center"/>
        <w:rPr>
          <w:rFonts w:cs="David"/>
          <w:sz w:val="24"/>
          <w:szCs w:val="24"/>
          <w:rtl/>
        </w:rPr>
      </w:pPr>
      <w:r>
        <w:rPr>
          <w:rFonts w:cs="David" w:hint="cs"/>
          <w:sz w:val="24"/>
          <w:szCs w:val="24"/>
          <w:rtl/>
        </w:rPr>
        <w:t>אוהבכם ומוקירכם</w:t>
      </w:r>
    </w:p>
    <w:p w:rsidR="009F741A" w:rsidRDefault="009F741A" w:rsidP="009F741A">
      <w:pPr>
        <w:spacing w:line="360" w:lineRule="auto"/>
        <w:ind w:left="-1090"/>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146508" w:rsidRDefault="00146508" w:rsidP="009F741A">
      <w:pPr>
        <w:spacing w:line="360" w:lineRule="auto"/>
        <w:ind w:left="-1090"/>
        <w:jc w:val="center"/>
        <w:rPr>
          <w:rFonts w:cs="David"/>
          <w:sz w:val="24"/>
          <w:szCs w:val="24"/>
          <w:rtl/>
        </w:rPr>
      </w:pPr>
    </w:p>
    <w:p w:rsidR="00146508" w:rsidRDefault="00146508" w:rsidP="009F741A">
      <w:pPr>
        <w:spacing w:line="360" w:lineRule="auto"/>
        <w:ind w:left="-1090"/>
        <w:jc w:val="center"/>
        <w:rPr>
          <w:rFonts w:cs="David"/>
          <w:sz w:val="24"/>
          <w:szCs w:val="24"/>
          <w:rtl/>
        </w:rPr>
      </w:pPr>
    </w:p>
    <w:p w:rsidR="00146508" w:rsidRDefault="00146508" w:rsidP="009F741A">
      <w:pPr>
        <w:spacing w:line="360" w:lineRule="auto"/>
        <w:ind w:left="-1090"/>
        <w:jc w:val="center"/>
        <w:rPr>
          <w:rFonts w:cs="David"/>
          <w:sz w:val="24"/>
          <w:szCs w:val="24"/>
          <w:rtl/>
        </w:rPr>
      </w:pPr>
    </w:p>
    <w:p w:rsidR="00146508" w:rsidRDefault="00146508" w:rsidP="009F741A">
      <w:pPr>
        <w:spacing w:line="360" w:lineRule="auto"/>
        <w:ind w:left="-1090"/>
        <w:jc w:val="center"/>
        <w:rPr>
          <w:rFonts w:cs="David"/>
          <w:sz w:val="24"/>
          <w:szCs w:val="24"/>
          <w:rtl/>
        </w:rPr>
      </w:pPr>
    </w:p>
    <w:p w:rsidR="00146508" w:rsidRDefault="00146508" w:rsidP="00146508">
      <w:pPr>
        <w:spacing w:line="360" w:lineRule="auto"/>
        <w:ind w:left="-1090"/>
        <w:rPr>
          <w:rFonts w:cs="David"/>
          <w:sz w:val="24"/>
          <w:szCs w:val="24"/>
          <w:rtl/>
        </w:rPr>
      </w:pPr>
      <w:r w:rsidRPr="00146508">
        <w:rPr>
          <w:rFonts w:cs="David" w:hint="cs"/>
          <w:b/>
          <w:bCs/>
          <w:sz w:val="28"/>
          <w:szCs w:val="28"/>
          <w:highlight w:val="yellow"/>
          <w:u w:val="single"/>
          <w:rtl/>
        </w:rPr>
        <w:t>הודעות חשובות להורים .</w:t>
      </w:r>
      <w:r>
        <w:rPr>
          <w:rFonts w:cs="David" w:hint="cs"/>
          <w:b/>
          <w:bCs/>
          <w:sz w:val="28"/>
          <w:szCs w:val="28"/>
          <w:u w:val="single"/>
          <w:rtl/>
        </w:rPr>
        <w:t xml:space="preserve"> </w:t>
      </w:r>
    </w:p>
    <w:p w:rsidR="00146508" w:rsidRPr="00E22A86" w:rsidRDefault="00146508" w:rsidP="00146508">
      <w:pPr>
        <w:pStyle w:val="a7"/>
        <w:numPr>
          <w:ilvl w:val="0"/>
          <w:numId w:val="30"/>
        </w:numPr>
        <w:spacing w:line="360" w:lineRule="auto"/>
        <w:jc w:val="both"/>
        <w:rPr>
          <w:rFonts w:cs="David"/>
          <w:b/>
          <w:bCs/>
          <w:sz w:val="28"/>
          <w:szCs w:val="28"/>
          <w:rtl/>
        </w:rPr>
      </w:pPr>
      <w:r w:rsidRPr="00E22A86">
        <w:rPr>
          <w:rFonts w:cs="David" w:hint="cs"/>
          <w:b/>
          <w:bCs/>
          <w:sz w:val="28"/>
          <w:szCs w:val="28"/>
          <w:u w:val="single"/>
          <w:rtl/>
        </w:rPr>
        <w:t>חג השבועות בישיבה</w:t>
      </w:r>
      <w:r w:rsidRPr="00E22A86">
        <w:rPr>
          <w:rFonts w:cs="David" w:hint="cs"/>
          <w:b/>
          <w:bCs/>
          <w:sz w:val="28"/>
          <w:szCs w:val="28"/>
          <w:rtl/>
        </w:rPr>
        <w:t xml:space="preserve"> :                 </w:t>
      </w:r>
    </w:p>
    <w:p w:rsidR="00146508" w:rsidRPr="00E22A86" w:rsidRDefault="00146508" w:rsidP="00146508">
      <w:pPr>
        <w:pStyle w:val="a7"/>
        <w:spacing w:line="480" w:lineRule="auto"/>
        <w:ind w:left="-448"/>
        <w:rPr>
          <w:rFonts w:cs="David"/>
          <w:sz w:val="26"/>
          <w:szCs w:val="26"/>
          <w:rtl/>
        </w:rPr>
      </w:pPr>
      <w:r w:rsidRPr="00E22A86">
        <w:rPr>
          <w:rFonts w:cs="David" w:hint="cs"/>
          <w:sz w:val="26"/>
          <w:szCs w:val="26"/>
          <w:rtl/>
        </w:rPr>
        <w:t>מסורת היש</w:t>
      </w:r>
      <w:r>
        <w:rPr>
          <w:rFonts w:cs="David" w:hint="cs"/>
          <w:sz w:val="26"/>
          <w:szCs w:val="26"/>
          <w:rtl/>
        </w:rPr>
        <w:t>יבה אי"ה נמשכת גם השנה וכולנו נ</w:t>
      </w:r>
      <w:r w:rsidRPr="00E22A86">
        <w:rPr>
          <w:rFonts w:cs="David" w:hint="cs"/>
          <w:sz w:val="26"/>
          <w:szCs w:val="26"/>
          <w:rtl/>
        </w:rPr>
        <w:t xml:space="preserve">למד </w:t>
      </w:r>
      <w:r>
        <w:rPr>
          <w:rFonts w:cs="David" w:hint="cs"/>
          <w:sz w:val="26"/>
          <w:szCs w:val="26"/>
          <w:rtl/>
        </w:rPr>
        <w:t xml:space="preserve">אי"ה </w:t>
      </w:r>
      <w:r>
        <w:rPr>
          <w:rFonts w:cs="David" w:hint="cs"/>
          <w:sz w:val="26"/>
          <w:szCs w:val="26"/>
          <w:rtl/>
        </w:rPr>
        <w:t xml:space="preserve">בליל </w:t>
      </w:r>
      <w:r w:rsidRPr="00E22A86">
        <w:rPr>
          <w:rFonts w:cs="David" w:hint="cs"/>
          <w:sz w:val="26"/>
          <w:szCs w:val="26"/>
          <w:rtl/>
        </w:rPr>
        <w:t>שבועות בישיבה .</w:t>
      </w:r>
    </w:p>
    <w:p w:rsidR="00146508" w:rsidRPr="00E22A86" w:rsidRDefault="00146508" w:rsidP="00146508">
      <w:pPr>
        <w:pStyle w:val="a7"/>
        <w:spacing w:line="480" w:lineRule="auto"/>
        <w:ind w:left="-448"/>
        <w:rPr>
          <w:rFonts w:cs="David"/>
          <w:sz w:val="26"/>
          <w:szCs w:val="26"/>
          <w:rtl/>
        </w:rPr>
      </w:pPr>
      <w:r w:rsidRPr="00740814">
        <w:rPr>
          <w:rFonts w:cs="David" w:hint="cs"/>
          <w:sz w:val="26"/>
          <w:szCs w:val="26"/>
          <w:highlight w:val="yellow"/>
          <w:rtl/>
        </w:rPr>
        <w:t xml:space="preserve">הבנים יגיעו  בשעה 23.30 </w:t>
      </w:r>
      <w:r>
        <w:rPr>
          <w:rFonts w:cs="David" w:hint="cs"/>
          <w:sz w:val="26"/>
          <w:szCs w:val="26"/>
          <w:highlight w:val="yellow"/>
          <w:rtl/>
        </w:rPr>
        <w:t>ביום שלישי לישיבה, ויצטרפו ל</w:t>
      </w:r>
      <w:r w:rsidRPr="00740814">
        <w:rPr>
          <w:rFonts w:cs="David" w:hint="cs"/>
          <w:sz w:val="26"/>
          <w:szCs w:val="26"/>
          <w:highlight w:val="yellow"/>
          <w:rtl/>
        </w:rPr>
        <w:t xml:space="preserve">לימוד </w:t>
      </w:r>
      <w:proofErr w:type="spellStart"/>
      <w:r w:rsidRPr="00740814">
        <w:rPr>
          <w:rFonts w:cs="David" w:hint="cs"/>
          <w:sz w:val="26"/>
          <w:szCs w:val="26"/>
          <w:highlight w:val="yellow"/>
          <w:rtl/>
        </w:rPr>
        <w:t>הישיבתי</w:t>
      </w:r>
      <w:proofErr w:type="spellEnd"/>
      <w:r w:rsidRPr="00740814">
        <w:rPr>
          <w:rFonts w:cs="David" w:hint="cs"/>
          <w:sz w:val="26"/>
          <w:szCs w:val="26"/>
          <w:highlight w:val="yellow"/>
          <w:rtl/>
        </w:rPr>
        <w:t xml:space="preserve"> עד לאחר תפילת שחרית .</w:t>
      </w:r>
    </w:p>
    <w:p w:rsidR="00146508" w:rsidRDefault="00146508" w:rsidP="00A05F8B">
      <w:pPr>
        <w:pStyle w:val="a7"/>
        <w:spacing w:line="480" w:lineRule="auto"/>
        <w:ind w:left="-448"/>
        <w:rPr>
          <w:rFonts w:cs="David"/>
          <w:sz w:val="26"/>
          <w:szCs w:val="26"/>
        </w:rPr>
      </w:pPr>
      <w:r>
        <w:rPr>
          <w:rFonts w:cs="David" w:hint="cs"/>
          <w:sz w:val="26"/>
          <w:szCs w:val="26"/>
          <w:rtl/>
        </w:rPr>
        <w:t>בע"ה בערב זה יתקיימו שיעורים , וכולנו נתכונן למבחן ראש הישיבה שיתקיים</w:t>
      </w:r>
      <w:r w:rsidR="00A05F8B">
        <w:rPr>
          <w:rFonts w:cs="David" w:hint="cs"/>
          <w:sz w:val="26"/>
          <w:szCs w:val="26"/>
          <w:rtl/>
        </w:rPr>
        <w:t xml:space="preserve"> אי"ה ביום חמישי באסרו</w:t>
      </w:r>
      <w:r>
        <w:rPr>
          <w:rFonts w:cs="David" w:hint="cs"/>
          <w:sz w:val="26"/>
          <w:szCs w:val="26"/>
          <w:rtl/>
        </w:rPr>
        <w:t xml:space="preserve"> חג השבועות. </w:t>
      </w:r>
      <w:r w:rsidRPr="00740814">
        <w:rPr>
          <w:rFonts w:cs="David" w:hint="cs"/>
          <w:sz w:val="26"/>
          <w:szCs w:val="26"/>
          <w:highlight w:val="yellow"/>
          <w:rtl/>
        </w:rPr>
        <w:t>בנים שיגיעו לישיבה יקבלו בונוס של 5 נקודות למבחן ראש הישיבה.</w:t>
      </w:r>
    </w:p>
    <w:p w:rsidR="00146508" w:rsidRDefault="00146508" w:rsidP="00146508">
      <w:pPr>
        <w:pStyle w:val="a7"/>
        <w:spacing w:line="480" w:lineRule="auto"/>
        <w:ind w:left="-448"/>
        <w:rPr>
          <w:rFonts w:cs="David"/>
          <w:b/>
          <w:bCs/>
          <w:sz w:val="26"/>
          <w:szCs w:val="26"/>
          <w:rtl/>
        </w:rPr>
      </w:pPr>
      <w:r w:rsidRPr="00E22A86">
        <w:rPr>
          <w:rFonts w:cs="David" w:hint="cs"/>
          <w:b/>
          <w:bCs/>
          <w:sz w:val="26"/>
          <w:szCs w:val="26"/>
          <w:rtl/>
        </w:rPr>
        <w:t xml:space="preserve">הלימוד יסתיים בתפילת שחרית מוקדמת שתסתיים בסביבות השעה 7:00. </w:t>
      </w:r>
    </w:p>
    <w:p w:rsidR="00146508" w:rsidRPr="00E22A86" w:rsidRDefault="00146508" w:rsidP="00146508">
      <w:pPr>
        <w:pStyle w:val="a7"/>
        <w:spacing w:line="480" w:lineRule="auto"/>
        <w:ind w:left="-448"/>
        <w:rPr>
          <w:rFonts w:cs="David"/>
          <w:b/>
          <w:bCs/>
          <w:sz w:val="26"/>
          <w:szCs w:val="26"/>
          <w:rtl/>
        </w:rPr>
      </w:pPr>
      <w:r w:rsidRPr="00E22A86">
        <w:rPr>
          <w:rFonts w:cs="David" w:hint="cs"/>
          <w:b/>
          <w:bCs/>
          <w:sz w:val="26"/>
          <w:szCs w:val="26"/>
          <w:rtl/>
        </w:rPr>
        <w:t xml:space="preserve">לאחר מכן </w:t>
      </w:r>
      <w:r>
        <w:rPr>
          <w:rFonts w:cs="David" w:hint="cs"/>
          <w:b/>
          <w:bCs/>
          <w:sz w:val="26"/>
          <w:szCs w:val="26"/>
          <w:rtl/>
        </w:rPr>
        <w:t>יש</w:t>
      </w:r>
      <w:r w:rsidRPr="00E22A86">
        <w:rPr>
          <w:rFonts w:cs="David" w:hint="cs"/>
          <w:b/>
          <w:bCs/>
          <w:sz w:val="26"/>
          <w:szCs w:val="26"/>
          <w:rtl/>
        </w:rPr>
        <w:t>ובו  הבנים לביתם.  </w:t>
      </w:r>
    </w:p>
    <w:p w:rsidR="00146508" w:rsidRDefault="00146508" w:rsidP="00A05F8B">
      <w:pPr>
        <w:pStyle w:val="a7"/>
        <w:spacing w:line="360" w:lineRule="auto"/>
        <w:ind w:left="-448"/>
        <w:rPr>
          <w:rFonts w:cs="David"/>
          <w:b/>
          <w:bCs/>
          <w:sz w:val="26"/>
          <w:szCs w:val="26"/>
          <w:rtl/>
        </w:rPr>
      </w:pPr>
      <w:proofErr w:type="spellStart"/>
      <w:r w:rsidRPr="00E22A86">
        <w:rPr>
          <w:rFonts w:cs="David" w:hint="cs"/>
          <w:b/>
          <w:bCs/>
          <w:sz w:val="26"/>
          <w:szCs w:val="26"/>
          <w:rtl/>
        </w:rPr>
        <w:t>תוכנית</w:t>
      </w:r>
      <w:proofErr w:type="spellEnd"/>
      <w:r w:rsidRPr="00E22A86">
        <w:rPr>
          <w:rFonts w:cs="David" w:hint="cs"/>
          <w:b/>
          <w:bCs/>
          <w:sz w:val="26"/>
          <w:szCs w:val="26"/>
          <w:rtl/>
        </w:rPr>
        <w:t xml:space="preserve"> חג השבועות </w:t>
      </w:r>
      <w:r>
        <w:rPr>
          <w:rFonts w:cs="David" w:hint="cs"/>
          <w:b/>
          <w:bCs/>
          <w:sz w:val="26"/>
          <w:szCs w:val="26"/>
          <w:rtl/>
        </w:rPr>
        <w:t xml:space="preserve">תתפרסם אי"ה </w:t>
      </w:r>
      <w:r w:rsidR="00A05F8B">
        <w:rPr>
          <w:rFonts w:cs="David" w:hint="cs"/>
          <w:b/>
          <w:bCs/>
          <w:sz w:val="26"/>
          <w:szCs w:val="26"/>
          <w:rtl/>
        </w:rPr>
        <w:t xml:space="preserve">בתחילת שבוע הבא . </w:t>
      </w:r>
    </w:p>
    <w:p w:rsidR="00211EFF" w:rsidRDefault="00211EFF" w:rsidP="00A05F8B">
      <w:pPr>
        <w:pStyle w:val="a7"/>
        <w:spacing w:line="360" w:lineRule="auto"/>
        <w:ind w:left="-448"/>
        <w:rPr>
          <w:rFonts w:cs="David"/>
          <w:b/>
          <w:bCs/>
          <w:sz w:val="26"/>
          <w:szCs w:val="26"/>
          <w:rtl/>
        </w:rPr>
      </w:pPr>
    </w:p>
    <w:p w:rsidR="00146508" w:rsidRPr="00B2654F" w:rsidRDefault="00146508" w:rsidP="00146508">
      <w:pPr>
        <w:spacing w:line="360" w:lineRule="auto"/>
        <w:ind w:left="-1090"/>
        <w:rPr>
          <w:rFonts w:cs="David"/>
          <w:sz w:val="24"/>
          <w:szCs w:val="24"/>
          <w:rtl/>
        </w:rPr>
      </w:pPr>
    </w:p>
    <w:p w:rsidR="009F741A" w:rsidRPr="00E024B4" w:rsidRDefault="009F741A" w:rsidP="009F741A">
      <w:pPr>
        <w:spacing w:line="360" w:lineRule="auto"/>
        <w:ind w:left="-1090"/>
        <w:jc w:val="both"/>
        <w:rPr>
          <w:rFonts w:cs="David"/>
        </w:rPr>
      </w:pPr>
    </w:p>
    <w:p w:rsidR="00B61232" w:rsidRDefault="00B61232" w:rsidP="009F741A">
      <w:pPr>
        <w:spacing w:line="360" w:lineRule="auto"/>
        <w:ind w:left="-1090"/>
        <w:jc w:val="both"/>
        <w:rPr>
          <w:rFonts w:cs="David"/>
          <w:rtl/>
        </w:rPr>
      </w:pPr>
    </w:p>
    <w:sectPr w:rsidR="00B61232"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38" w:rsidRDefault="00721A38" w:rsidP="006A433B">
      <w:pPr>
        <w:spacing w:after="0" w:line="240" w:lineRule="auto"/>
      </w:pPr>
      <w:r>
        <w:separator/>
      </w:r>
    </w:p>
  </w:endnote>
  <w:endnote w:type="continuationSeparator" w:id="0">
    <w:p w:rsidR="00721A38" w:rsidRDefault="00721A38"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38" w:rsidRDefault="00721A38" w:rsidP="006A433B">
      <w:pPr>
        <w:spacing w:after="0" w:line="240" w:lineRule="auto"/>
      </w:pPr>
      <w:r>
        <w:separator/>
      </w:r>
    </w:p>
  </w:footnote>
  <w:footnote w:type="continuationSeparator" w:id="0">
    <w:p w:rsidR="00721A38" w:rsidRDefault="00721A38"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21A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21A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21A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0" w15:restartNumberingAfterBreak="0">
    <w:nsid w:val="48AB0044"/>
    <w:multiLevelType w:val="hybridMultilevel"/>
    <w:tmpl w:val="7946CD78"/>
    <w:lvl w:ilvl="0" w:tplc="251CFDF4">
      <w:start w:val="1"/>
      <w:numFmt w:val="decimal"/>
      <w:lvlText w:val="%1."/>
      <w:lvlJc w:val="left"/>
      <w:pPr>
        <w:ind w:left="-306" w:hanging="360"/>
      </w:pPr>
      <w:rPr>
        <w:rFonts w:hint="default"/>
        <w:b/>
        <w:bCs/>
        <w:sz w:val="28"/>
        <w:szCs w:val="28"/>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315989"/>
    <w:multiLevelType w:val="hybridMultilevel"/>
    <w:tmpl w:val="37F87678"/>
    <w:lvl w:ilvl="0" w:tplc="91BE9366">
      <w:start w:val="1"/>
      <w:numFmt w:val="hebrew1"/>
      <w:lvlText w:val="%1."/>
      <w:lvlJc w:val="left"/>
      <w:pPr>
        <w:ind w:left="-730" w:hanging="360"/>
      </w:pPr>
      <w:rPr>
        <w:rFonts w:hint="default"/>
      </w:rPr>
    </w:lvl>
    <w:lvl w:ilvl="1" w:tplc="04090019" w:tentative="1">
      <w:start w:val="1"/>
      <w:numFmt w:val="lowerLetter"/>
      <w:lvlText w:val="%2."/>
      <w:lvlJc w:val="left"/>
      <w:pPr>
        <w:ind w:left="-10" w:hanging="360"/>
      </w:pPr>
    </w:lvl>
    <w:lvl w:ilvl="2" w:tplc="0409001B" w:tentative="1">
      <w:start w:val="1"/>
      <w:numFmt w:val="lowerRoman"/>
      <w:lvlText w:val="%3."/>
      <w:lvlJc w:val="right"/>
      <w:pPr>
        <w:ind w:left="710" w:hanging="180"/>
      </w:pPr>
    </w:lvl>
    <w:lvl w:ilvl="3" w:tplc="0409000F" w:tentative="1">
      <w:start w:val="1"/>
      <w:numFmt w:val="decimal"/>
      <w:lvlText w:val="%4."/>
      <w:lvlJc w:val="left"/>
      <w:pPr>
        <w:ind w:left="1430" w:hanging="360"/>
      </w:pPr>
    </w:lvl>
    <w:lvl w:ilvl="4" w:tplc="04090019" w:tentative="1">
      <w:start w:val="1"/>
      <w:numFmt w:val="lowerLetter"/>
      <w:lvlText w:val="%5."/>
      <w:lvlJc w:val="left"/>
      <w:pPr>
        <w:ind w:left="2150" w:hanging="360"/>
      </w:pPr>
    </w:lvl>
    <w:lvl w:ilvl="5" w:tplc="0409001B" w:tentative="1">
      <w:start w:val="1"/>
      <w:numFmt w:val="lowerRoman"/>
      <w:lvlText w:val="%6."/>
      <w:lvlJc w:val="right"/>
      <w:pPr>
        <w:ind w:left="2870" w:hanging="180"/>
      </w:pPr>
    </w:lvl>
    <w:lvl w:ilvl="6" w:tplc="0409000F" w:tentative="1">
      <w:start w:val="1"/>
      <w:numFmt w:val="decimal"/>
      <w:lvlText w:val="%7."/>
      <w:lvlJc w:val="left"/>
      <w:pPr>
        <w:ind w:left="3590" w:hanging="360"/>
      </w:pPr>
    </w:lvl>
    <w:lvl w:ilvl="7" w:tplc="04090019" w:tentative="1">
      <w:start w:val="1"/>
      <w:numFmt w:val="lowerLetter"/>
      <w:lvlText w:val="%8."/>
      <w:lvlJc w:val="left"/>
      <w:pPr>
        <w:ind w:left="4310" w:hanging="360"/>
      </w:pPr>
    </w:lvl>
    <w:lvl w:ilvl="8" w:tplc="0409001B" w:tentative="1">
      <w:start w:val="1"/>
      <w:numFmt w:val="lowerRoman"/>
      <w:lvlText w:val="%9."/>
      <w:lvlJc w:val="right"/>
      <w:pPr>
        <w:ind w:left="5030" w:hanging="180"/>
      </w:p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6763CAB"/>
    <w:multiLevelType w:val="hybridMultilevel"/>
    <w:tmpl w:val="0EE0F88E"/>
    <w:lvl w:ilvl="0" w:tplc="ABAEC52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0"/>
  </w:num>
  <w:num w:numId="2">
    <w:abstractNumId w:val="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8"/>
  </w:num>
  <w:num w:numId="8">
    <w:abstractNumId w:val="24"/>
  </w:num>
  <w:num w:numId="9">
    <w:abstractNumId w:val="29"/>
  </w:num>
  <w:num w:numId="10">
    <w:abstractNumId w:val="6"/>
  </w:num>
  <w:num w:numId="11">
    <w:abstractNumId w:val="3"/>
  </w:num>
  <w:num w:numId="12">
    <w:abstractNumId w:val="13"/>
  </w:num>
  <w:num w:numId="13">
    <w:abstractNumId w:val="18"/>
  </w:num>
  <w:num w:numId="14">
    <w:abstractNumId w:val="15"/>
  </w:num>
  <w:num w:numId="15">
    <w:abstractNumId w:val="27"/>
  </w:num>
  <w:num w:numId="16">
    <w:abstractNumId w:val="17"/>
  </w:num>
  <w:num w:numId="17">
    <w:abstractNumId w:val="2"/>
  </w:num>
  <w:num w:numId="18">
    <w:abstractNumId w:val="19"/>
  </w:num>
  <w:num w:numId="19">
    <w:abstractNumId w:val="16"/>
  </w:num>
  <w:num w:numId="20">
    <w:abstractNumId w:val="4"/>
  </w:num>
  <w:num w:numId="21">
    <w:abstractNumId w:val="30"/>
  </w:num>
  <w:num w:numId="22">
    <w:abstractNumId w:val="9"/>
  </w:num>
  <w:num w:numId="23">
    <w:abstractNumId w:val="12"/>
  </w:num>
  <w:num w:numId="24">
    <w:abstractNumId w:val="26"/>
  </w:num>
  <w:num w:numId="25">
    <w:abstractNumId w:val="14"/>
  </w:num>
  <w:num w:numId="26">
    <w:abstractNumId w:val="5"/>
  </w:num>
  <w:num w:numId="27">
    <w:abstractNumId w:val="0"/>
  </w:num>
  <w:num w:numId="28">
    <w:abstractNumId w:val="1"/>
  </w:num>
  <w:num w:numId="29">
    <w:abstractNumId w:val="23"/>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508"/>
    <w:rsid w:val="00146B50"/>
    <w:rsid w:val="00150D4F"/>
    <w:rsid w:val="00160ED4"/>
    <w:rsid w:val="001805F4"/>
    <w:rsid w:val="001A2C55"/>
    <w:rsid w:val="001A41B3"/>
    <w:rsid w:val="001B12AE"/>
    <w:rsid w:val="001B6E1D"/>
    <w:rsid w:val="001C704B"/>
    <w:rsid w:val="001E3A11"/>
    <w:rsid w:val="00211EFF"/>
    <w:rsid w:val="00222740"/>
    <w:rsid w:val="00222952"/>
    <w:rsid w:val="00253323"/>
    <w:rsid w:val="002C7AA2"/>
    <w:rsid w:val="002F0E8B"/>
    <w:rsid w:val="002F558A"/>
    <w:rsid w:val="00304736"/>
    <w:rsid w:val="003108B2"/>
    <w:rsid w:val="00347A10"/>
    <w:rsid w:val="003770C6"/>
    <w:rsid w:val="003771A6"/>
    <w:rsid w:val="003A5512"/>
    <w:rsid w:val="003C7CAF"/>
    <w:rsid w:val="003D4DDF"/>
    <w:rsid w:val="003D772C"/>
    <w:rsid w:val="003F5730"/>
    <w:rsid w:val="0041303D"/>
    <w:rsid w:val="004235D9"/>
    <w:rsid w:val="004344A0"/>
    <w:rsid w:val="004346CF"/>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5E226B"/>
    <w:rsid w:val="006111A0"/>
    <w:rsid w:val="006259A9"/>
    <w:rsid w:val="00643B1B"/>
    <w:rsid w:val="00643CE1"/>
    <w:rsid w:val="00646496"/>
    <w:rsid w:val="006765C4"/>
    <w:rsid w:val="006A1A7C"/>
    <w:rsid w:val="006A433B"/>
    <w:rsid w:val="006B21A8"/>
    <w:rsid w:val="006C22FE"/>
    <w:rsid w:val="006C5F98"/>
    <w:rsid w:val="006D1B58"/>
    <w:rsid w:val="006E5068"/>
    <w:rsid w:val="007055E3"/>
    <w:rsid w:val="007124D3"/>
    <w:rsid w:val="00721A38"/>
    <w:rsid w:val="00770ABA"/>
    <w:rsid w:val="0077741E"/>
    <w:rsid w:val="007A228C"/>
    <w:rsid w:val="007B317D"/>
    <w:rsid w:val="007B3D95"/>
    <w:rsid w:val="007C4251"/>
    <w:rsid w:val="007D6F29"/>
    <w:rsid w:val="007D7270"/>
    <w:rsid w:val="00813E7F"/>
    <w:rsid w:val="008203BA"/>
    <w:rsid w:val="00836A73"/>
    <w:rsid w:val="00881877"/>
    <w:rsid w:val="0088363D"/>
    <w:rsid w:val="008947DD"/>
    <w:rsid w:val="00895733"/>
    <w:rsid w:val="00895C43"/>
    <w:rsid w:val="008A009F"/>
    <w:rsid w:val="008A3922"/>
    <w:rsid w:val="008B2871"/>
    <w:rsid w:val="008D3E3F"/>
    <w:rsid w:val="008F79BC"/>
    <w:rsid w:val="00934134"/>
    <w:rsid w:val="0093698F"/>
    <w:rsid w:val="00936D58"/>
    <w:rsid w:val="00945B20"/>
    <w:rsid w:val="009A7981"/>
    <w:rsid w:val="009D002A"/>
    <w:rsid w:val="009F741A"/>
    <w:rsid w:val="00A05F8B"/>
    <w:rsid w:val="00A23950"/>
    <w:rsid w:val="00A24078"/>
    <w:rsid w:val="00A3375F"/>
    <w:rsid w:val="00A62F36"/>
    <w:rsid w:val="00AC567A"/>
    <w:rsid w:val="00B02800"/>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D240-3D1C-430D-8EC0-40BAD8BA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1605</Words>
  <Characters>8027</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16</cp:revision>
  <cp:lastPrinted>2022-12-24T20:03:00Z</cp:lastPrinted>
  <dcterms:created xsi:type="dcterms:W3CDTF">2024-06-06T18:12:00Z</dcterms:created>
  <dcterms:modified xsi:type="dcterms:W3CDTF">2024-06-06T18:56:00Z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