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232" w:rsidRDefault="006B21A8" w:rsidP="009878D3">
      <w:pPr>
        <w:spacing w:line="360" w:lineRule="auto"/>
        <w:ind w:left="-1044"/>
        <w:jc w:val="both"/>
        <w:rPr>
          <w:rFonts w:cs="David" w:hint="cs"/>
          <w:rtl/>
        </w:rPr>
      </w:pPr>
      <w:r w:rsidRPr="007B3D95">
        <w:rPr>
          <w:rFonts w:cs="David" w:hint="cs"/>
          <w:rtl/>
        </w:rPr>
        <w:t xml:space="preserve">בס"ד , </w:t>
      </w:r>
      <w:r w:rsidR="009878D3">
        <w:rPr>
          <w:rFonts w:cs="David" w:hint="cs"/>
          <w:rtl/>
        </w:rPr>
        <w:t>תמוז תשפ"ד , שבת פרשת בלק</w:t>
      </w:r>
    </w:p>
    <w:p w:rsidR="009878D3" w:rsidRDefault="009878D3" w:rsidP="009878D3">
      <w:pPr>
        <w:spacing w:line="360" w:lineRule="auto"/>
        <w:ind w:left="-1044"/>
        <w:jc w:val="both"/>
        <w:rPr>
          <w:rFonts w:cs="David"/>
          <w:rtl/>
        </w:rPr>
      </w:pPr>
    </w:p>
    <w:p w:rsidR="009878D3" w:rsidRDefault="009878D3" w:rsidP="009878D3">
      <w:pPr>
        <w:spacing w:line="360" w:lineRule="auto"/>
        <w:ind w:left="-1044"/>
        <w:jc w:val="both"/>
        <w:rPr>
          <w:rFonts w:cs="David"/>
          <w:rtl/>
        </w:rPr>
      </w:pPr>
    </w:p>
    <w:p w:rsidR="009878D3" w:rsidRDefault="009878D3" w:rsidP="009878D3">
      <w:pPr>
        <w:spacing w:line="360" w:lineRule="auto"/>
        <w:ind w:left="-1044"/>
        <w:jc w:val="both"/>
        <w:rPr>
          <w:rFonts w:cs="David"/>
          <w:rtl/>
        </w:rPr>
      </w:pPr>
    </w:p>
    <w:p w:rsidR="009878D3" w:rsidRPr="00E33150" w:rsidRDefault="009878D3" w:rsidP="009878D3">
      <w:pPr>
        <w:spacing w:line="360" w:lineRule="auto"/>
        <w:ind w:left="-808"/>
        <w:jc w:val="both"/>
        <w:rPr>
          <w:rFonts w:cs="David"/>
          <w:b/>
          <w:bCs/>
          <w:sz w:val="24"/>
          <w:szCs w:val="24"/>
          <w:rtl/>
        </w:rPr>
      </w:pPr>
      <w:r>
        <w:rPr>
          <w:rFonts w:cs="David" w:hint="cs"/>
          <w:b/>
          <w:bCs/>
          <w:sz w:val="24"/>
          <w:szCs w:val="24"/>
          <w:rtl/>
        </w:rPr>
        <w:t>לבני הישיבה</w:t>
      </w:r>
      <w:r w:rsidRPr="00E33150">
        <w:rPr>
          <w:rFonts w:cs="David" w:hint="cs"/>
          <w:b/>
          <w:bCs/>
          <w:sz w:val="24"/>
          <w:szCs w:val="24"/>
          <w:rtl/>
        </w:rPr>
        <w:t xml:space="preserve"> היקרים מאוד</w:t>
      </w:r>
      <w:r>
        <w:rPr>
          <w:rFonts w:cs="David" w:hint="cs"/>
          <w:b/>
          <w:bCs/>
          <w:sz w:val="24"/>
          <w:szCs w:val="24"/>
          <w:rtl/>
        </w:rPr>
        <w:t xml:space="preserve"> והוריהם</w:t>
      </w:r>
    </w:p>
    <w:p w:rsidR="009878D3" w:rsidRDefault="009878D3" w:rsidP="009878D3">
      <w:pPr>
        <w:spacing w:line="360" w:lineRule="auto"/>
        <w:ind w:left="-808"/>
        <w:jc w:val="both"/>
        <w:rPr>
          <w:rFonts w:cs="David"/>
          <w:b/>
          <w:bCs/>
          <w:sz w:val="24"/>
          <w:szCs w:val="24"/>
          <w:rtl/>
        </w:rPr>
      </w:pPr>
      <w:r w:rsidRPr="00E33150">
        <w:rPr>
          <w:rFonts w:cs="David" w:hint="cs"/>
          <w:b/>
          <w:bCs/>
          <w:sz w:val="24"/>
          <w:szCs w:val="24"/>
          <w:rtl/>
        </w:rPr>
        <w:t>שלום רב.</w:t>
      </w:r>
    </w:p>
    <w:p w:rsidR="009878D3" w:rsidRDefault="009878D3" w:rsidP="009878D3">
      <w:pPr>
        <w:spacing w:line="360" w:lineRule="auto"/>
        <w:ind w:left="-808"/>
        <w:jc w:val="both"/>
        <w:rPr>
          <w:rFonts w:cs="David"/>
          <w:b/>
          <w:bCs/>
          <w:sz w:val="24"/>
          <w:szCs w:val="24"/>
          <w:rtl/>
        </w:rPr>
      </w:pPr>
      <w:r>
        <w:rPr>
          <w:rFonts w:cs="David" w:hint="cs"/>
          <w:b/>
          <w:bCs/>
          <w:sz w:val="24"/>
          <w:szCs w:val="24"/>
          <w:rtl/>
        </w:rPr>
        <w:t xml:space="preserve">התחלנו את החופש הגדול לפני כ-חודש . עברנו חוויה שלא תישכח בצו-8 עם 50-60 תלמידים מידי יום במשך שלושה שבועות. הבנים למדו תורה במסירות רבה , וכשהודעתי להם שלאחר 3 שבועות מפסיקים את המיזם , הם פנו אלי וביקשו </w:t>
      </w:r>
      <w:r>
        <w:rPr>
          <w:rFonts w:cs="David"/>
          <w:b/>
          <w:bCs/>
          <w:sz w:val="24"/>
          <w:szCs w:val="24"/>
          <w:rtl/>
        </w:rPr>
        <w:t>–</w:t>
      </w:r>
      <w:r>
        <w:rPr>
          <w:rFonts w:cs="David" w:hint="cs"/>
          <w:b/>
          <w:bCs/>
          <w:sz w:val="24"/>
          <w:szCs w:val="24"/>
          <w:rtl/>
        </w:rPr>
        <w:t xml:space="preserve"> "עוד שבוע" !! זכתה הישיבה שאלו בניה!!</w:t>
      </w:r>
    </w:p>
    <w:p w:rsidR="009878D3" w:rsidRDefault="009878D3" w:rsidP="009878D3">
      <w:pPr>
        <w:spacing w:line="360" w:lineRule="auto"/>
        <w:ind w:left="-808"/>
        <w:jc w:val="both"/>
        <w:rPr>
          <w:rFonts w:cs="David"/>
          <w:sz w:val="24"/>
          <w:szCs w:val="24"/>
          <w:rtl/>
        </w:rPr>
      </w:pPr>
      <w:r w:rsidRPr="009878D3">
        <w:rPr>
          <w:rFonts w:cs="David" w:hint="cs"/>
          <w:b/>
          <w:bCs/>
          <w:sz w:val="24"/>
          <w:szCs w:val="24"/>
          <w:highlight w:val="yellow"/>
          <w:rtl/>
        </w:rPr>
        <w:t>יש לי בקשה חשובה מאוד מההורים</w:t>
      </w:r>
      <w:r>
        <w:rPr>
          <w:rFonts w:cs="David" w:hint="cs"/>
          <w:b/>
          <w:bCs/>
          <w:sz w:val="24"/>
          <w:szCs w:val="24"/>
          <w:rtl/>
        </w:rPr>
        <w:t xml:space="preserve"> . </w:t>
      </w:r>
      <w:r>
        <w:rPr>
          <w:rFonts w:cs="David" w:hint="cs"/>
          <w:b/>
          <w:bCs/>
          <w:sz w:val="24"/>
          <w:szCs w:val="24"/>
          <w:rtl/>
        </w:rPr>
        <w:t xml:space="preserve"> </w:t>
      </w:r>
      <w:r>
        <w:rPr>
          <w:rFonts w:cs="David" w:hint="cs"/>
          <w:sz w:val="24"/>
          <w:szCs w:val="24"/>
          <w:rtl/>
        </w:rPr>
        <w:t xml:space="preserve">אנא הורים יקרים !!!! פתחו </w:t>
      </w:r>
      <w:r w:rsidRPr="00E869B1">
        <w:rPr>
          <w:rFonts w:cs="David"/>
          <w:sz w:val="24"/>
          <w:szCs w:val="24"/>
          <w:rtl/>
        </w:rPr>
        <w:t xml:space="preserve">עין </w:t>
      </w:r>
      <w:r>
        <w:rPr>
          <w:rFonts w:cs="David"/>
          <w:sz w:val="24"/>
          <w:szCs w:val="24"/>
          <w:rtl/>
        </w:rPr>
        <w:t>על הבילויים של הבנים</w:t>
      </w:r>
      <w:r>
        <w:rPr>
          <w:rFonts w:cs="David" w:hint="cs"/>
          <w:sz w:val="24"/>
          <w:szCs w:val="24"/>
          <w:rtl/>
        </w:rPr>
        <w:t xml:space="preserve">, על השעות שהבנים משתעממים בהן. </w:t>
      </w:r>
      <w:r>
        <w:rPr>
          <w:rFonts w:cs="David"/>
          <w:sz w:val="24"/>
          <w:szCs w:val="24"/>
          <w:rtl/>
        </w:rPr>
        <w:t>אנ</w:t>
      </w:r>
      <w:r>
        <w:rPr>
          <w:rFonts w:cs="David" w:hint="cs"/>
          <w:sz w:val="24"/>
          <w:szCs w:val="24"/>
          <w:rtl/>
        </w:rPr>
        <w:t>י</w:t>
      </w:r>
      <w:r>
        <w:rPr>
          <w:rFonts w:cs="David"/>
          <w:sz w:val="24"/>
          <w:szCs w:val="24"/>
          <w:rtl/>
        </w:rPr>
        <w:t xml:space="preserve"> מקבל</w:t>
      </w:r>
      <w:r w:rsidRPr="00E869B1">
        <w:rPr>
          <w:rFonts w:cs="David"/>
          <w:sz w:val="24"/>
          <w:szCs w:val="24"/>
          <w:rtl/>
        </w:rPr>
        <w:t xml:space="preserve"> מדי פעם</w:t>
      </w:r>
      <w:r>
        <w:rPr>
          <w:rFonts w:cs="David" w:hint="cs"/>
          <w:sz w:val="24"/>
          <w:szCs w:val="24"/>
          <w:rtl/>
        </w:rPr>
        <w:t xml:space="preserve"> </w:t>
      </w:r>
      <w:r w:rsidRPr="00E869B1">
        <w:rPr>
          <w:rFonts w:cs="David"/>
          <w:sz w:val="24"/>
          <w:szCs w:val="24"/>
          <w:rtl/>
        </w:rPr>
        <w:t>התרעות ממשרד החינוך ומרשויות הרווחה</w:t>
      </w:r>
      <w:r>
        <w:rPr>
          <w:rFonts w:cs="David" w:hint="cs"/>
          <w:sz w:val="24"/>
          <w:szCs w:val="24"/>
          <w:rtl/>
        </w:rPr>
        <w:t xml:space="preserve"> </w:t>
      </w:r>
      <w:r>
        <w:rPr>
          <w:rFonts w:cs="David" w:hint="cs"/>
          <w:sz w:val="24"/>
          <w:szCs w:val="24"/>
          <w:rtl/>
        </w:rPr>
        <w:t xml:space="preserve">( לכל מנהלי בתי הספר) </w:t>
      </w:r>
      <w:r w:rsidRPr="00E869B1">
        <w:rPr>
          <w:rFonts w:cs="David"/>
          <w:sz w:val="24"/>
          <w:szCs w:val="24"/>
          <w:rtl/>
        </w:rPr>
        <w:t>על תופעות של שתי</w:t>
      </w:r>
      <w:r>
        <w:rPr>
          <w:rFonts w:cs="David" w:hint="cs"/>
          <w:sz w:val="24"/>
          <w:szCs w:val="24"/>
          <w:rtl/>
        </w:rPr>
        <w:t>י</w:t>
      </w:r>
      <w:r w:rsidRPr="00E869B1">
        <w:rPr>
          <w:rFonts w:cs="David"/>
          <w:sz w:val="24"/>
          <w:szCs w:val="24"/>
          <w:rtl/>
        </w:rPr>
        <w:t>ת</w:t>
      </w:r>
      <w:r>
        <w:rPr>
          <w:rFonts w:cs="David" w:hint="cs"/>
          <w:sz w:val="24"/>
          <w:szCs w:val="24"/>
          <w:rtl/>
        </w:rPr>
        <w:t xml:space="preserve"> </w:t>
      </w:r>
      <w:r w:rsidRPr="00E869B1">
        <w:rPr>
          <w:rFonts w:cs="David"/>
          <w:sz w:val="24"/>
          <w:szCs w:val="24"/>
          <w:rtl/>
        </w:rPr>
        <w:t>אלכוהול,</w:t>
      </w:r>
      <w:r>
        <w:rPr>
          <w:rFonts w:cs="David" w:hint="cs"/>
          <w:sz w:val="24"/>
          <w:szCs w:val="24"/>
          <w:rtl/>
        </w:rPr>
        <w:t xml:space="preserve"> </w:t>
      </w:r>
      <w:r w:rsidRPr="00E869B1">
        <w:rPr>
          <w:rFonts w:cs="David"/>
          <w:sz w:val="24"/>
          <w:szCs w:val="24"/>
          <w:rtl/>
        </w:rPr>
        <w:t>עישון</w:t>
      </w:r>
      <w:r>
        <w:rPr>
          <w:rFonts w:cs="David" w:hint="cs"/>
          <w:sz w:val="24"/>
          <w:szCs w:val="24"/>
          <w:rtl/>
        </w:rPr>
        <w:t xml:space="preserve"> </w:t>
      </w:r>
      <w:r w:rsidRPr="00E869B1">
        <w:rPr>
          <w:rFonts w:cs="David"/>
          <w:sz w:val="24"/>
          <w:szCs w:val="24"/>
          <w:rtl/>
        </w:rPr>
        <w:t>והתנסו</w:t>
      </w:r>
      <w:r>
        <w:rPr>
          <w:rFonts w:cs="David" w:hint="cs"/>
          <w:sz w:val="24"/>
          <w:szCs w:val="24"/>
          <w:rtl/>
        </w:rPr>
        <w:t>יו</w:t>
      </w:r>
      <w:r w:rsidRPr="00E869B1">
        <w:rPr>
          <w:rFonts w:cs="David"/>
          <w:sz w:val="24"/>
          <w:szCs w:val="24"/>
          <w:rtl/>
        </w:rPr>
        <w:t xml:space="preserve">ת מסוכנות  שונות.  הבנים בני </w:t>
      </w:r>
      <w:r>
        <w:rPr>
          <w:rFonts w:cs="David" w:hint="cs"/>
          <w:sz w:val="24"/>
          <w:szCs w:val="24"/>
          <w:rtl/>
        </w:rPr>
        <w:t>13-18</w:t>
      </w:r>
      <w:r w:rsidRPr="00E869B1">
        <w:rPr>
          <w:rFonts w:cs="David"/>
          <w:sz w:val="24"/>
          <w:szCs w:val="24"/>
          <w:rtl/>
        </w:rPr>
        <w:t>. החופשה ארוכה מאד (70 יום) </w:t>
      </w:r>
      <w:r>
        <w:rPr>
          <w:rFonts w:cs="David" w:hint="cs"/>
          <w:sz w:val="24"/>
          <w:szCs w:val="24"/>
          <w:rtl/>
        </w:rPr>
        <w:t xml:space="preserve">, </w:t>
      </w:r>
      <w:r w:rsidRPr="00E869B1">
        <w:rPr>
          <w:rFonts w:cs="David"/>
          <w:sz w:val="24"/>
          <w:szCs w:val="24"/>
          <w:rtl/>
        </w:rPr>
        <w:t>רבים  מה</w:t>
      </w:r>
      <w:r>
        <w:rPr>
          <w:rFonts w:cs="David" w:hint="cs"/>
          <w:sz w:val="24"/>
          <w:szCs w:val="24"/>
          <w:rtl/>
        </w:rPr>
        <w:t xml:space="preserve">בנים </w:t>
      </w:r>
      <w:r w:rsidRPr="00E869B1">
        <w:rPr>
          <w:rFonts w:cs="David"/>
          <w:sz w:val="24"/>
          <w:szCs w:val="24"/>
          <w:rtl/>
        </w:rPr>
        <w:t xml:space="preserve">ערים בלילה ומסתובבים במקומות שאנחנו לא מודעים להם. </w:t>
      </w:r>
    </w:p>
    <w:p w:rsidR="009878D3" w:rsidRPr="009878D3" w:rsidRDefault="009878D3" w:rsidP="009878D3">
      <w:pPr>
        <w:spacing w:line="360" w:lineRule="auto"/>
        <w:ind w:left="-808"/>
        <w:jc w:val="both"/>
        <w:rPr>
          <w:rFonts w:cs="David"/>
          <w:b/>
          <w:bCs/>
          <w:sz w:val="24"/>
          <w:szCs w:val="24"/>
          <w:rtl/>
        </w:rPr>
      </w:pPr>
      <w:r>
        <w:rPr>
          <w:rFonts w:cs="David" w:hint="cs"/>
          <w:sz w:val="24"/>
          <w:szCs w:val="24"/>
          <w:rtl/>
        </w:rPr>
        <w:t>חשוב לדעת היכ</w:t>
      </w:r>
      <w:r>
        <w:rPr>
          <w:rFonts w:cs="David" w:hint="cs"/>
          <w:sz w:val="24"/>
          <w:szCs w:val="24"/>
          <w:rtl/>
        </w:rPr>
        <w:t xml:space="preserve">ן הבנים מבלים, עם מי הם מבלים, </w:t>
      </w:r>
      <w:r>
        <w:rPr>
          <w:rFonts w:cs="David" w:hint="cs"/>
          <w:sz w:val="24"/>
          <w:szCs w:val="24"/>
          <w:rtl/>
        </w:rPr>
        <w:t>מהו הבילוי</w:t>
      </w:r>
      <w:r>
        <w:rPr>
          <w:rFonts w:cs="David" w:hint="cs"/>
          <w:sz w:val="24"/>
          <w:szCs w:val="24"/>
          <w:rtl/>
        </w:rPr>
        <w:t xml:space="preserve">, מתי הבנים חוזרים הביתה לאחר הבילוי, </w:t>
      </w:r>
      <w:r>
        <w:rPr>
          <w:rFonts w:cs="David" w:hint="cs"/>
          <w:sz w:val="24"/>
          <w:szCs w:val="24"/>
          <w:rtl/>
        </w:rPr>
        <w:t xml:space="preserve">חשוב מאוד לשוחח עם הבנים בשיחה פתוחה על מהות החופש ועל הסכנות הטמונות בו. </w:t>
      </w:r>
      <w:r>
        <w:rPr>
          <w:rFonts w:cs="David" w:hint="cs"/>
          <w:sz w:val="24"/>
          <w:szCs w:val="24"/>
          <w:rtl/>
        </w:rPr>
        <w:t xml:space="preserve">נפגשתי הבוקר עם מספר תלמידים והם אמרו </w:t>
      </w:r>
      <w:r>
        <w:rPr>
          <w:rFonts w:cs="David"/>
          <w:sz w:val="24"/>
          <w:szCs w:val="24"/>
          <w:rtl/>
        </w:rPr>
        <w:t>–</w:t>
      </w:r>
      <w:r>
        <w:rPr>
          <w:rFonts w:cs="David" w:hint="cs"/>
          <w:sz w:val="24"/>
          <w:szCs w:val="24"/>
          <w:rtl/>
        </w:rPr>
        <w:t xml:space="preserve"> "משעמם לנו, רוצים לחזור לישיבה , לסדר יום , לחברים". יש בנים שמכלים את זמנם במשחקי פלאפון, בסרטים בפלאפון , סדרות שונות ומשונות..........</w:t>
      </w:r>
      <w:r>
        <w:rPr>
          <w:rFonts w:cs="David" w:hint="cs"/>
          <w:b/>
          <w:bCs/>
          <w:sz w:val="24"/>
          <w:szCs w:val="24"/>
          <w:rtl/>
        </w:rPr>
        <w:t xml:space="preserve">תשמרו על הבנים , </w:t>
      </w:r>
      <w:proofErr w:type="spellStart"/>
      <w:r>
        <w:rPr>
          <w:rFonts w:cs="David" w:hint="cs"/>
          <w:b/>
          <w:bCs/>
          <w:sz w:val="24"/>
          <w:szCs w:val="24"/>
          <w:rtl/>
        </w:rPr>
        <w:t>שחו"ח</w:t>
      </w:r>
      <w:proofErr w:type="spellEnd"/>
      <w:r>
        <w:rPr>
          <w:rFonts w:cs="David" w:hint="cs"/>
          <w:b/>
          <w:bCs/>
          <w:sz w:val="24"/>
          <w:szCs w:val="24"/>
          <w:rtl/>
        </w:rPr>
        <w:t xml:space="preserve"> לא יהיו תלמידים שיחזרו בתחילת שנה"ל לישיבה ולא נכיר אותם , נצטרך להתחיל מ- 0 בחינוך, בערכים ועוד......</w:t>
      </w:r>
    </w:p>
    <w:p w:rsidR="009878D3" w:rsidRDefault="009878D3" w:rsidP="009878D3">
      <w:pPr>
        <w:spacing w:line="360" w:lineRule="auto"/>
        <w:ind w:left="-808"/>
        <w:jc w:val="both"/>
        <w:rPr>
          <w:rFonts w:cs="David"/>
          <w:b/>
          <w:bCs/>
          <w:sz w:val="24"/>
          <w:szCs w:val="24"/>
          <w:rtl/>
        </w:rPr>
      </w:pPr>
      <w:r w:rsidRPr="00E869B1">
        <w:rPr>
          <w:rFonts w:cs="David"/>
          <w:b/>
          <w:bCs/>
          <w:sz w:val="24"/>
          <w:szCs w:val="24"/>
          <w:rtl/>
        </w:rPr>
        <w:t>שימו לב</w:t>
      </w:r>
      <w:r w:rsidRPr="00E869B1">
        <w:rPr>
          <w:rFonts w:cs="David" w:hint="cs"/>
          <w:b/>
          <w:bCs/>
          <w:sz w:val="24"/>
          <w:szCs w:val="24"/>
          <w:rtl/>
        </w:rPr>
        <w:t xml:space="preserve"> הורים יקרים</w:t>
      </w:r>
      <w:r>
        <w:rPr>
          <w:rFonts w:cs="David" w:hint="cs"/>
          <w:sz w:val="24"/>
          <w:szCs w:val="24"/>
          <w:rtl/>
        </w:rPr>
        <w:t xml:space="preserve"> </w:t>
      </w:r>
      <w:r>
        <w:rPr>
          <w:rFonts w:cs="David"/>
          <w:sz w:val="24"/>
          <w:szCs w:val="24"/>
          <w:rtl/>
        </w:rPr>
        <w:t>. הרבו  לשוחח עם הילדים ו</w:t>
      </w:r>
      <w:r>
        <w:rPr>
          <w:rFonts w:cs="David" w:hint="cs"/>
          <w:sz w:val="24"/>
          <w:szCs w:val="24"/>
          <w:rtl/>
        </w:rPr>
        <w:t>א</w:t>
      </w:r>
      <w:r w:rsidRPr="00E869B1">
        <w:rPr>
          <w:rFonts w:cs="David"/>
          <w:sz w:val="24"/>
          <w:szCs w:val="24"/>
          <w:rtl/>
        </w:rPr>
        <w:t xml:space="preserve">ם מתעוררת בעיה פנו </w:t>
      </w:r>
      <w:r>
        <w:rPr>
          <w:rFonts w:cs="David" w:hint="cs"/>
          <w:sz w:val="24"/>
          <w:szCs w:val="24"/>
          <w:rtl/>
        </w:rPr>
        <w:t>אלינו וננסה לעזור ולתמוך בבנים גם בחופשה</w:t>
      </w:r>
      <w:r w:rsidRPr="00E869B1">
        <w:rPr>
          <w:rFonts w:cs="David"/>
          <w:sz w:val="24"/>
          <w:szCs w:val="24"/>
          <w:rtl/>
        </w:rPr>
        <w:t>. "ונשמרתם מאד לנפשותיכם"- בג</w:t>
      </w:r>
      <w:r>
        <w:rPr>
          <w:rFonts w:cs="David"/>
          <w:sz w:val="24"/>
          <w:szCs w:val="24"/>
          <w:rtl/>
        </w:rPr>
        <w:t>וף וברוח. חשוב מאד להקפיד על שע</w:t>
      </w:r>
      <w:r>
        <w:rPr>
          <w:rFonts w:cs="David" w:hint="cs"/>
          <w:sz w:val="24"/>
          <w:szCs w:val="24"/>
          <w:rtl/>
        </w:rPr>
        <w:t>ה</w:t>
      </w:r>
      <w:r w:rsidRPr="00E869B1">
        <w:rPr>
          <w:rFonts w:cs="David"/>
          <w:sz w:val="24"/>
          <w:szCs w:val="24"/>
          <w:rtl/>
        </w:rPr>
        <w:t xml:space="preserve"> מוסכמת ואחראית שבה הבנים הולכים לישון.</w:t>
      </w:r>
    </w:p>
    <w:p w:rsidR="009878D3" w:rsidRDefault="009878D3" w:rsidP="009878D3">
      <w:pPr>
        <w:spacing w:line="360" w:lineRule="auto"/>
        <w:ind w:left="-808"/>
        <w:jc w:val="both"/>
        <w:rPr>
          <w:rFonts w:cs="David"/>
          <w:b/>
          <w:bCs/>
          <w:sz w:val="24"/>
          <w:szCs w:val="24"/>
          <w:rtl/>
        </w:rPr>
      </w:pPr>
      <w:r>
        <w:rPr>
          <w:rFonts w:cs="David" w:hint="cs"/>
          <w:b/>
          <w:bCs/>
          <w:sz w:val="24"/>
          <w:szCs w:val="24"/>
          <w:rtl/>
        </w:rPr>
        <w:t xml:space="preserve">הישיבה תוציא </w:t>
      </w:r>
      <w:proofErr w:type="spellStart"/>
      <w:r>
        <w:rPr>
          <w:rFonts w:cs="David" w:hint="cs"/>
          <w:b/>
          <w:bCs/>
          <w:sz w:val="24"/>
          <w:szCs w:val="24"/>
          <w:rtl/>
        </w:rPr>
        <w:t>תוכנית</w:t>
      </w:r>
      <w:proofErr w:type="spellEnd"/>
      <w:r>
        <w:rPr>
          <w:rFonts w:cs="David" w:hint="cs"/>
          <w:b/>
          <w:bCs/>
          <w:sz w:val="24"/>
          <w:szCs w:val="24"/>
          <w:rtl/>
        </w:rPr>
        <w:t xml:space="preserve"> שיעורי תורה קבועים שיתקיימו אי"ה בתשעת הימים. חשוב שלכל תלמיד יהיה שיעור יומי אחד . ישנם המון שיעורים בכל אתר ואתר, ובמיוחד בבית המדרש הקהילתי בגבעת שמואל.</w:t>
      </w:r>
    </w:p>
    <w:p w:rsidR="009878D3" w:rsidRDefault="009878D3" w:rsidP="009878D3">
      <w:pPr>
        <w:spacing w:line="360" w:lineRule="auto"/>
        <w:ind w:left="-808"/>
        <w:jc w:val="both"/>
        <w:rPr>
          <w:rFonts w:cs="David"/>
          <w:sz w:val="24"/>
          <w:szCs w:val="24"/>
          <w:rtl/>
        </w:rPr>
      </w:pPr>
      <w:r w:rsidRPr="009878D3">
        <w:rPr>
          <w:rFonts w:cs="David" w:hint="cs"/>
          <w:b/>
          <w:bCs/>
          <w:sz w:val="24"/>
          <w:szCs w:val="24"/>
          <w:highlight w:val="yellow"/>
          <w:rtl/>
        </w:rPr>
        <w:t xml:space="preserve">הורים יקרים </w:t>
      </w:r>
      <w:r w:rsidRPr="009878D3">
        <w:rPr>
          <w:rFonts w:cs="David"/>
          <w:b/>
          <w:bCs/>
          <w:sz w:val="24"/>
          <w:szCs w:val="24"/>
          <w:highlight w:val="yellow"/>
          <w:rtl/>
        </w:rPr>
        <w:t>–</w:t>
      </w:r>
      <w:r w:rsidRPr="009878D3">
        <w:rPr>
          <w:rFonts w:cs="David" w:hint="cs"/>
          <w:b/>
          <w:bCs/>
          <w:sz w:val="24"/>
          <w:szCs w:val="24"/>
          <w:highlight w:val="yellow"/>
          <w:rtl/>
        </w:rPr>
        <w:t xml:space="preserve"> תעזרו לנו בנושא זה.</w:t>
      </w:r>
    </w:p>
    <w:p w:rsidR="009878D3" w:rsidRDefault="009878D3" w:rsidP="009878D3">
      <w:pPr>
        <w:spacing w:line="360" w:lineRule="auto"/>
        <w:ind w:left="-808"/>
        <w:jc w:val="both"/>
        <w:rPr>
          <w:rFonts w:cs="David"/>
          <w:b/>
          <w:bCs/>
          <w:sz w:val="24"/>
          <w:szCs w:val="24"/>
          <w:rtl/>
        </w:rPr>
      </w:pPr>
    </w:p>
    <w:p w:rsidR="009878D3" w:rsidRDefault="009878D3" w:rsidP="009878D3">
      <w:pPr>
        <w:spacing w:line="360" w:lineRule="auto"/>
        <w:ind w:left="-808"/>
        <w:jc w:val="both"/>
        <w:rPr>
          <w:rFonts w:cs="David"/>
          <w:b/>
          <w:bCs/>
          <w:sz w:val="24"/>
          <w:szCs w:val="24"/>
          <w:rtl/>
        </w:rPr>
      </w:pPr>
      <w:r>
        <w:rPr>
          <w:rFonts w:cs="David" w:hint="cs"/>
          <w:b/>
          <w:bCs/>
          <w:sz w:val="24"/>
          <w:szCs w:val="24"/>
          <w:rtl/>
        </w:rPr>
        <w:t>ועתה לפרשת השבוע , מאמר שחשוב לקרוא בדיוק בנושא שכתבתי עליו בהקדמה .</w:t>
      </w:r>
    </w:p>
    <w:p w:rsidR="00EB55C3" w:rsidRDefault="00EB55C3" w:rsidP="009878D3">
      <w:pPr>
        <w:spacing w:line="360" w:lineRule="auto"/>
        <w:ind w:left="-808"/>
        <w:jc w:val="both"/>
        <w:rPr>
          <w:rFonts w:cs="David"/>
          <w:b/>
          <w:bCs/>
          <w:sz w:val="24"/>
          <w:szCs w:val="24"/>
          <w:rtl/>
        </w:rPr>
      </w:pPr>
    </w:p>
    <w:p w:rsidR="00EB55C3" w:rsidRDefault="00EB55C3" w:rsidP="009878D3">
      <w:pPr>
        <w:spacing w:line="360" w:lineRule="auto"/>
        <w:ind w:left="-808"/>
        <w:jc w:val="both"/>
        <w:rPr>
          <w:rFonts w:cs="David"/>
          <w:b/>
          <w:bCs/>
          <w:sz w:val="24"/>
          <w:szCs w:val="24"/>
          <w:rtl/>
        </w:rPr>
      </w:pPr>
    </w:p>
    <w:p w:rsidR="00EB55C3" w:rsidRDefault="00EB55C3" w:rsidP="009878D3">
      <w:pPr>
        <w:spacing w:line="360" w:lineRule="auto"/>
        <w:ind w:left="-808"/>
        <w:jc w:val="both"/>
        <w:rPr>
          <w:rFonts w:cs="David"/>
          <w:b/>
          <w:bCs/>
          <w:sz w:val="24"/>
          <w:szCs w:val="24"/>
          <w:rtl/>
        </w:rPr>
      </w:pPr>
    </w:p>
    <w:p w:rsidR="00EB55C3" w:rsidRDefault="00EB55C3" w:rsidP="009878D3">
      <w:pPr>
        <w:spacing w:line="360" w:lineRule="auto"/>
        <w:ind w:left="-808"/>
        <w:jc w:val="both"/>
        <w:rPr>
          <w:rFonts w:cs="David"/>
          <w:b/>
          <w:bCs/>
          <w:sz w:val="24"/>
          <w:szCs w:val="24"/>
          <w:rtl/>
        </w:rPr>
      </w:pPr>
    </w:p>
    <w:p w:rsidR="00EB55C3" w:rsidRDefault="00EB55C3" w:rsidP="009878D3">
      <w:pPr>
        <w:spacing w:line="360" w:lineRule="auto"/>
        <w:ind w:left="-808"/>
        <w:jc w:val="both"/>
        <w:rPr>
          <w:rFonts w:cs="David"/>
          <w:b/>
          <w:bCs/>
          <w:sz w:val="24"/>
          <w:szCs w:val="24"/>
          <w:rtl/>
        </w:rPr>
      </w:pPr>
    </w:p>
    <w:p w:rsidR="00EB55C3" w:rsidRDefault="00EB55C3" w:rsidP="009878D3">
      <w:pPr>
        <w:spacing w:line="360" w:lineRule="auto"/>
        <w:ind w:left="-808"/>
        <w:jc w:val="both"/>
        <w:rPr>
          <w:rFonts w:cs="David"/>
          <w:b/>
          <w:bCs/>
          <w:sz w:val="24"/>
          <w:szCs w:val="24"/>
          <w:rtl/>
        </w:rPr>
      </w:pPr>
    </w:p>
    <w:p w:rsidR="00EB55C3" w:rsidRDefault="00EB55C3" w:rsidP="009878D3">
      <w:pPr>
        <w:spacing w:line="360" w:lineRule="auto"/>
        <w:ind w:left="-808"/>
        <w:jc w:val="both"/>
        <w:rPr>
          <w:rFonts w:cs="David"/>
          <w:b/>
          <w:bCs/>
          <w:sz w:val="24"/>
          <w:szCs w:val="24"/>
          <w:rtl/>
        </w:rPr>
      </w:pPr>
    </w:p>
    <w:p w:rsidR="001D21C8" w:rsidRDefault="001D21C8" w:rsidP="009878D3">
      <w:pPr>
        <w:spacing w:line="360" w:lineRule="auto"/>
        <w:ind w:left="-808"/>
        <w:jc w:val="both"/>
        <w:rPr>
          <w:rFonts w:cs="David"/>
          <w:b/>
          <w:bCs/>
          <w:sz w:val="24"/>
          <w:szCs w:val="24"/>
          <w:rtl/>
        </w:rPr>
      </w:pPr>
    </w:p>
    <w:p w:rsidR="00EB55C3" w:rsidRDefault="001D21C8" w:rsidP="001D21C8">
      <w:pPr>
        <w:spacing w:line="360" w:lineRule="auto"/>
        <w:ind w:left="-808"/>
        <w:jc w:val="center"/>
        <w:rPr>
          <w:rFonts w:cs="David"/>
          <w:b/>
          <w:bCs/>
          <w:sz w:val="28"/>
          <w:szCs w:val="28"/>
          <w:u w:val="single"/>
          <w:rtl/>
        </w:rPr>
      </w:pPr>
      <w:r w:rsidRPr="001D21C8">
        <w:rPr>
          <w:rFonts w:cs="David" w:hint="cs"/>
          <w:b/>
          <w:bCs/>
          <w:sz w:val="28"/>
          <w:szCs w:val="28"/>
          <w:u w:val="single"/>
          <w:rtl/>
        </w:rPr>
        <w:t>ביקשו לקבוע פרשת בלק במקום קריאת שמע</w:t>
      </w:r>
    </w:p>
    <w:p w:rsidR="001D21C8" w:rsidRPr="001D21C8" w:rsidRDefault="001D21C8" w:rsidP="001D21C8">
      <w:pPr>
        <w:spacing w:line="360" w:lineRule="auto"/>
        <w:ind w:left="-808"/>
        <w:jc w:val="both"/>
        <w:rPr>
          <w:rFonts w:cs="David"/>
          <w:b/>
          <w:bCs/>
          <w:sz w:val="24"/>
          <w:szCs w:val="24"/>
          <w:u w:val="single"/>
          <w:rtl/>
        </w:rPr>
      </w:pPr>
      <w:r w:rsidRPr="001D21C8">
        <w:rPr>
          <w:rFonts w:cs="David" w:hint="cs"/>
          <w:b/>
          <w:bCs/>
          <w:sz w:val="24"/>
          <w:szCs w:val="24"/>
          <w:u w:val="single"/>
          <w:rtl/>
        </w:rPr>
        <w:t xml:space="preserve">הגמרא במסכת ברכות אומרת כך . </w:t>
      </w:r>
    </w:p>
    <w:p w:rsidR="00EB55C3" w:rsidRPr="00EB55C3" w:rsidRDefault="00EB55C3" w:rsidP="001D21C8">
      <w:pPr>
        <w:spacing w:line="360" w:lineRule="auto"/>
        <w:ind w:left="-808"/>
        <w:jc w:val="both"/>
        <w:rPr>
          <w:rFonts w:ascii="David" w:hAnsi="David" w:cs="David"/>
          <w:sz w:val="24"/>
          <w:szCs w:val="24"/>
        </w:rPr>
      </w:pPr>
      <w:r w:rsidRPr="001D21C8">
        <w:rPr>
          <w:rFonts w:ascii="David" w:hAnsi="David" w:cs="David"/>
          <w:b/>
          <w:bCs/>
          <w:sz w:val="24"/>
          <w:szCs w:val="24"/>
          <w:rtl/>
        </w:rPr>
        <w:t xml:space="preserve">אמר רבי </w:t>
      </w:r>
      <w:proofErr w:type="spellStart"/>
      <w:r w:rsidRPr="001D21C8">
        <w:rPr>
          <w:rFonts w:ascii="David" w:hAnsi="David" w:cs="David"/>
          <w:b/>
          <w:bCs/>
          <w:sz w:val="24"/>
          <w:szCs w:val="24"/>
          <w:rtl/>
        </w:rPr>
        <w:t>אבהו</w:t>
      </w:r>
      <w:proofErr w:type="spellEnd"/>
      <w:r w:rsidRPr="001D21C8">
        <w:rPr>
          <w:rFonts w:ascii="David" w:hAnsi="David" w:cs="David"/>
          <w:b/>
          <w:bCs/>
          <w:sz w:val="24"/>
          <w:szCs w:val="24"/>
          <w:rtl/>
        </w:rPr>
        <w:t xml:space="preserve"> בן </w:t>
      </w:r>
      <w:proofErr w:type="spellStart"/>
      <w:r w:rsidRPr="001D21C8">
        <w:rPr>
          <w:rFonts w:ascii="David" w:hAnsi="David" w:cs="David"/>
          <w:b/>
          <w:bCs/>
          <w:sz w:val="24"/>
          <w:szCs w:val="24"/>
          <w:rtl/>
        </w:rPr>
        <w:t>זוטרתי</w:t>
      </w:r>
      <w:proofErr w:type="spellEnd"/>
      <w:r w:rsidRPr="001D21C8">
        <w:rPr>
          <w:rFonts w:ascii="David" w:hAnsi="David" w:cs="David"/>
          <w:b/>
          <w:bCs/>
          <w:sz w:val="24"/>
          <w:szCs w:val="24"/>
          <w:rtl/>
        </w:rPr>
        <w:t xml:space="preserve"> אמר רבי יהודה בר </w:t>
      </w:r>
      <w:proofErr w:type="spellStart"/>
      <w:r w:rsidRPr="001D21C8">
        <w:rPr>
          <w:rFonts w:ascii="David" w:hAnsi="David" w:cs="David"/>
          <w:b/>
          <w:bCs/>
          <w:sz w:val="24"/>
          <w:szCs w:val="24"/>
          <w:rtl/>
        </w:rPr>
        <w:t>זבידא</w:t>
      </w:r>
      <w:proofErr w:type="spellEnd"/>
      <w:r w:rsidRPr="001D21C8">
        <w:rPr>
          <w:rFonts w:ascii="David" w:hAnsi="David" w:cs="David"/>
          <w:b/>
          <w:bCs/>
          <w:sz w:val="24"/>
          <w:szCs w:val="24"/>
          <w:rtl/>
        </w:rPr>
        <w:t>: בקשו לקבוע פרשת בלק בקריאת שמע, ומפני מה לא קבעוה – משום טורח צבור. מאי טעמא? אלא אמר רבי יוסי בר אבין: מש</w:t>
      </w:r>
      <w:r w:rsidR="001D21C8">
        <w:rPr>
          <w:rFonts w:ascii="David" w:hAnsi="David" w:cs="David"/>
          <w:b/>
          <w:bCs/>
          <w:sz w:val="24"/>
          <w:szCs w:val="24"/>
          <w:rtl/>
        </w:rPr>
        <w:t xml:space="preserve">ום </w:t>
      </w:r>
      <w:proofErr w:type="spellStart"/>
      <w:r w:rsidR="001D21C8">
        <w:rPr>
          <w:rFonts w:ascii="David" w:hAnsi="David" w:cs="David"/>
          <w:b/>
          <w:bCs/>
          <w:sz w:val="24"/>
          <w:szCs w:val="24"/>
          <w:rtl/>
        </w:rPr>
        <w:t>דכתיב</w:t>
      </w:r>
      <w:proofErr w:type="spellEnd"/>
      <w:r w:rsidR="001D21C8">
        <w:rPr>
          <w:rFonts w:ascii="David" w:hAnsi="David" w:cs="David"/>
          <w:b/>
          <w:bCs/>
          <w:sz w:val="24"/>
          <w:szCs w:val="24"/>
          <w:rtl/>
        </w:rPr>
        <w:t xml:space="preserve"> בה האי קרא(משום שכתוב </w:t>
      </w:r>
      <w:r w:rsidR="001D21C8">
        <w:rPr>
          <w:rFonts w:ascii="David" w:hAnsi="David" w:cs="David" w:hint="cs"/>
          <w:b/>
          <w:bCs/>
          <w:sz w:val="24"/>
          <w:szCs w:val="24"/>
          <w:rtl/>
        </w:rPr>
        <w:t>ב</w:t>
      </w:r>
      <w:r w:rsidRPr="001D21C8">
        <w:rPr>
          <w:rFonts w:ascii="David" w:hAnsi="David" w:cs="David"/>
          <w:b/>
          <w:bCs/>
          <w:sz w:val="24"/>
          <w:szCs w:val="24"/>
          <w:rtl/>
        </w:rPr>
        <w:t>פסוק): "כרע שכב כארי וכלביא מי יקימנו"</w:t>
      </w:r>
      <w:r w:rsidRPr="00EB55C3">
        <w:rPr>
          <w:rFonts w:ascii="David" w:hAnsi="David" w:cs="David"/>
          <w:sz w:val="24"/>
          <w:szCs w:val="24"/>
          <w:rtl/>
        </w:rPr>
        <w:t>  (ברכות י</w:t>
      </w:r>
      <w:r w:rsidR="001D21C8">
        <w:rPr>
          <w:rFonts w:ascii="David" w:hAnsi="David" w:cs="David" w:hint="cs"/>
          <w:sz w:val="24"/>
          <w:szCs w:val="24"/>
          <w:rtl/>
        </w:rPr>
        <w:t>"</w:t>
      </w:r>
      <w:r w:rsidRPr="00EB55C3">
        <w:rPr>
          <w:rFonts w:ascii="David" w:hAnsi="David" w:cs="David"/>
          <w:sz w:val="24"/>
          <w:szCs w:val="24"/>
          <w:rtl/>
        </w:rPr>
        <w:t>ב ע"א).</w:t>
      </w:r>
    </w:p>
    <w:p w:rsidR="00EB55C3" w:rsidRPr="00EB55C3" w:rsidRDefault="00EB55C3" w:rsidP="001D21C8">
      <w:pPr>
        <w:spacing w:line="360" w:lineRule="auto"/>
        <w:ind w:left="-808"/>
        <w:jc w:val="both"/>
        <w:rPr>
          <w:rFonts w:ascii="David" w:hAnsi="David" w:cs="David"/>
          <w:sz w:val="24"/>
          <w:szCs w:val="24"/>
          <w:rtl/>
        </w:rPr>
      </w:pPr>
      <w:r w:rsidRPr="00EB55C3">
        <w:rPr>
          <w:rFonts w:ascii="David" w:hAnsi="David" w:cs="David"/>
          <w:sz w:val="24"/>
          <w:szCs w:val="24"/>
          <w:rtl/>
        </w:rPr>
        <w:t>גמרא זו תמוהה</w:t>
      </w:r>
      <w:r w:rsidR="001D21C8">
        <w:rPr>
          <w:rFonts w:ascii="David" w:hAnsi="David" w:cs="David" w:hint="cs"/>
          <w:sz w:val="24"/>
          <w:szCs w:val="24"/>
          <w:rtl/>
        </w:rPr>
        <w:t xml:space="preserve"> מאוד</w:t>
      </w:r>
      <w:r w:rsidRPr="00EB55C3">
        <w:rPr>
          <w:rFonts w:ascii="David" w:hAnsi="David" w:cs="David"/>
          <w:sz w:val="24"/>
          <w:szCs w:val="24"/>
          <w:rtl/>
        </w:rPr>
        <w:t xml:space="preserve"> – היעלה על הדעת שפ</w:t>
      </w:r>
      <w:r w:rsidR="001D21C8">
        <w:rPr>
          <w:rFonts w:ascii="David" w:hAnsi="David" w:cs="David"/>
          <w:sz w:val="24"/>
          <w:szCs w:val="24"/>
          <w:rtl/>
        </w:rPr>
        <w:t xml:space="preserve">רשת בלק, שכולה עוסקת בניסיונות </w:t>
      </w:r>
      <w:r w:rsidRPr="00EB55C3">
        <w:rPr>
          <w:rFonts w:ascii="David" w:hAnsi="David" w:cs="David"/>
          <w:sz w:val="24"/>
          <w:szCs w:val="24"/>
          <w:rtl/>
        </w:rPr>
        <w:t xml:space="preserve">בלתי-פוסקים של בלעם לקלל את ישראל, תיבחר כפרשה המרכזית בחייו של יהודי?!  </w:t>
      </w:r>
      <w:r w:rsidR="001D21C8">
        <w:rPr>
          <w:rFonts w:ascii="David" w:hAnsi="David" w:cs="David" w:hint="cs"/>
          <w:sz w:val="24"/>
          <w:szCs w:val="24"/>
          <w:rtl/>
        </w:rPr>
        <w:t>וכי ייתכן ש</w:t>
      </w:r>
      <w:r w:rsidRPr="00EB55C3">
        <w:rPr>
          <w:rFonts w:ascii="David" w:hAnsi="David" w:cs="David"/>
          <w:sz w:val="24"/>
          <w:szCs w:val="24"/>
          <w:rtl/>
        </w:rPr>
        <w:t>פרשה זו יכולה להחליף את שלוש הפרשיות של קריאת שמע?!</w:t>
      </w:r>
    </w:p>
    <w:p w:rsidR="00EB55C3" w:rsidRPr="00EB55C3" w:rsidRDefault="001D21C8" w:rsidP="001D21C8">
      <w:pPr>
        <w:spacing w:line="360" w:lineRule="auto"/>
        <w:ind w:left="-808"/>
        <w:jc w:val="both"/>
        <w:rPr>
          <w:rFonts w:ascii="David" w:hAnsi="David" w:cs="David"/>
          <w:sz w:val="24"/>
          <w:szCs w:val="24"/>
          <w:rtl/>
        </w:rPr>
      </w:pPr>
      <w:r>
        <w:rPr>
          <w:rFonts w:ascii="David" w:hAnsi="David" w:cs="David" w:hint="cs"/>
          <w:sz w:val="24"/>
          <w:szCs w:val="24"/>
          <w:rtl/>
        </w:rPr>
        <w:t xml:space="preserve">צריכים לשים לב שהגמרא </w:t>
      </w:r>
      <w:r>
        <w:rPr>
          <w:rFonts w:ascii="David" w:hAnsi="David" w:cs="David"/>
          <w:sz w:val="24"/>
          <w:szCs w:val="24"/>
          <w:rtl/>
        </w:rPr>
        <w:t xml:space="preserve">מתמקדת בפסוק </w:t>
      </w:r>
      <w:r w:rsidRPr="001D21C8">
        <w:rPr>
          <w:rFonts w:ascii="David" w:hAnsi="David" w:cs="David" w:hint="cs"/>
          <w:b/>
          <w:bCs/>
          <w:sz w:val="24"/>
          <w:szCs w:val="24"/>
          <w:rtl/>
        </w:rPr>
        <w:t>"</w:t>
      </w:r>
      <w:r w:rsidRPr="001D21C8">
        <w:rPr>
          <w:rFonts w:ascii="David" w:hAnsi="David" w:cs="David"/>
          <w:b/>
          <w:bCs/>
          <w:sz w:val="24"/>
          <w:szCs w:val="24"/>
          <w:rtl/>
        </w:rPr>
        <w:t>כרע שכב כארי וכלביא מי יקימנו</w:t>
      </w:r>
      <w:r w:rsidRPr="001D21C8">
        <w:rPr>
          <w:rFonts w:ascii="David" w:hAnsi="David" w:cs="David" w:hint="cs"/>
          <w:b/>
          <w:bCs/>
          <w:sz w:val="24"/>
          <w:szCs w:val="24"/>
          <w:rtl/>
        </w:rPr>
        <w:t xml:space="preserve">". </w:t>
      </w:r>
      <w:r w:rsidR="00EB55C3" w:rsidRPr="001D21C8">
        <w:rPr>
          <w:rFonts w:ascii="David" w:hAnsi="David" w:cs="David"/>
          <w:b/>
          <w:bCs/>
          <w:sz w:val="24"/>
          <w:szCs w:val="24"/>
          <w:rtl/>
        </w:rPr>
        <w:t xml:space="preserve"> </w:t>
      </w:r>
      <w:r w:rsidR="00EB55C3" w:rsidRPr="00EB55C3">
        <w:rPr>
          <w:rFonts w:ascii="David" w:hAnsi="David" w:cs="David"/>
          <w:sz w:val="24"/>
          <w:szCs w:val="24"/>
          <w:rtl/>
        </w:rPr>
        <w:t>הפסוק מתאר את</w:t>
      </w:r>
      <w:r>
        <w:rPr>
          <w:rFonts w:ascii="David" w:hAnsi="David" w:cs="David" w:hint="cs"/>
          <w:sz w:val="24"/>
          <w:szCs w:val="24"/>
          <w:rtl/>
        </w:rPr>
        <w:t xml:space="preserve"> עיקר</w:t>
      </w:r>
      <w:r w:rsidR="00EB55C3" w:rsidRPr="00EB55C3">
        <w:rPr>
          <w:rFonts w:ascii="David" w:hAnsi="David" w:cs="David"/>
          <w:sz w:val="24"/>
          <w:szCs w:val="24"/>
          <w:rtl/>
        </w:rPr>
        <w:t xml:space="preserve"> חייו של </w:t>
      </w:r>
      <w:r>
        <w:rPr>
          <w:rFonts w:ascii="David" w:hAnsi="David" w:cs="David" w:hint="cs"/>
          <w:sz w:val="24"/>
          <w:szCs w:val="24"/>
          <w:rtl/>
        </w:rPr>
        <w:t>ה</w:t>
      </w:r>
      <w:r w:rsidR="00EB55C3" w:rsidRPr="00EB55C3">
        <w:rPr>
          <w:rFonts w:ascii="David" w:hAnsi="David" w:cs="David"/>
          <w:sz w:val="24"/>
          <w:szCs w:val="24"/>
          <w:rtl/>
        </w:rPr>
        <w:t>יהודי, כפי שמפרש רש"י (במדבר כ</w:t>
      </w:r>
      <w:r>
        <w:rPr>
          <w:rFonts w:ascii="David" w:hAnsi="David" w:cs="David" w:hint="cs"/>
          <w:sz w:val="24"/>
          <w:szCs w:val="24"/>
          <w:rtl/>
        </w:rPr>
        <w:t>"</w:t>
      </w:r>
      <w:r w:rsidR="00EB55C3" w:rsidRPr="00EB55C3">
        <w:rPr>
          <w:rFonts w:ascii="David" w:hAnsi="David" w:cs="David"/>
          <w:sz w:val="24"/>
          <w:szCs w:val="24"/>
          <w:rtl/>
        </w:rPr>
        <w:t xml:space="preserve">ג, </w:t>
      </w:r>
      <w:proofErr w:type="spellStart"/>
      <w:r w:rsidR="00EB55C3" w:rsidRPr="00EB55C3">
        <w:rPr>
          <w:rFonts w:ascii="David" w:hAnsi="David" w:cs="David"/>
          <w:sz w:val="24"/>
          <w:szCs w:val="24"/>
          <w:rtl/>
        </w:rPr>
        <w:t>כג</w:t>
      </w:r>
      <w:proofErr w:type="spellEnd"/>
      <w:r w:rsidR="00EB55C3" w:rsidRPr="00EB55C3">
        <w:rPr>
          <w:rFonts w:ascii="David" w:hAnsi="David" w:cs="David"/>
          <w:sz w:val="24"/>
          <w:szCs w:val="24"/>
          <w:rtl/>
        </w:rPr>
        <w:t xml:space="preserve">): </w:t>
      </w:r>
      <w:r w:rsidR="00EB55C3" w:rsidRPr="001D21C8">
        <w:rPr>
          <w:rFonts w:ascii="David" w:hAnsi="David" w:cs="David"/>
          <w:b/>
          <w:bCs/>
          <w:sz w:val="24"/>
          <w:szCs w:val="24"/>
          <w:rtl/>
        </w:rPr>
        <w:t>"כשהן עומדים משנתם שחרית, הן מתגברים כלביא וכארי לחטוף את המצ</w:t>
      </w:r>
      <w:r w:rsidRPr="001D21C8">
        <w:rPr>
          <w:rFonts w:ascii="David" w:hAnsi="David" w:cs="David" w:hint="cs"/>
          <w:b/>
          <w:bCs/>
          <w:sz w:val="24"/>
          <w:szCs w:val="24"/>
          <w:rtl/>
        </w:rPr>
        <w:t>ו</w:t>
      </w:r>
      <w:r w:rsidR="00EB55C3" w:rsidRPr="001D21C8">
        <w:rPr>
          <w:rFonts w:ascii="David" w:hAnsi="David" w:cs="David"/>
          <w:b/>
          <w:bCs/>
          <w:sz w:val="24"/>
          <w:szCs w:val="24"/>
          <w:rtl/>
        </w:rPr>
        <w:t>ות, ללבוש טלית לקרוא את שמע ולהניח תפילין".</w:t>
      </w:r>
    </w:p>
    <w:p w:rsidR="00EB55C3" w:rsidRPr="001D21C8" w:rsidRDefault="00EB55C3" w:rsidP="00EB55C3">
      <w:pPr>
        <w:spacing w:line="360" w:lineRule="auto"/>
        <w:ind w:left="-808"/>
        <w:jc w:val="both"/>
        <w:rPr>
          <w:rFonts w:ascii="David" w:hAnsi="David" w:cs="David" w:hint="cs"/>
          <w:sz w:val="24"/>
          <w:szCs w:val="24"/>
          <w:rtl/>
        </w:rPr>
      </w:pPr>
      <w:r w:rsidRPr="001D21C8">
        <w:rPr>
          <w:rFonts w:ascii="David" w:hAnsi="David" w:cs="David"/>
          <w:sz w:val="24"/>
          <w:szCs w:val="24"/>
          <w:highlight w:val="yellow"/>
          <w:rtl/>
        </w:rPr>
        <w:t>הפסוק מתאר מסירות נפש בעבודת ה'</w:t>
      </w:r>
      <w:r w:rsidR="001D21C8">
        <w:rPr>
          <w:rFonts w:ascii="David" w:hAnsi="David" w:cs="David"/>
          <w:sz w:val="24"/>
          <w:szCs w:val="24"/>
          <w:rtl/>
        </w:rPr>
        <w:t>. מיד  בקומם משנתם ה</w:t>
      </w:r>
      <w:r w:rsidR="001D21C8">
        <w:rPr>
          <w:rFonts w:ascii="David" w:hAnsi="David" w:cs="David" w:hint="cs"/>
          <w:sz w:val="24"/>
          <w:szCs w:val="24"/>
          <w:rtl/>
        </w:rPr>
        <w:t>יהודים</w:t>
      </w:r>
      <w:r w:rsidRPr="00EB55C3">
        <w:rPr>
          <w:rFonts w:ascii="David" w:hAnsi="David" w:cs="David"/>
          <w:sz w:val="24"/>
          <w:szCs w:val="24"/>
          <w:rtl/>
        </w:rPr>
        <w:t xml:space="preserve"> רצים לקיים מצוות. פרשה שאבני היסוד שלה הן ההתמסרות והזריזות</w:t>
      </w:r>
      <w:r w:rsidR="001D21C8">
        <w:rPr>
          <w:rFonts w:ascii="David" w:hAnsi="David" w:cs="David" w:hint="cs"/>
          <w:sz w:val="24"/>
          <w:szCs w:val="24"/>
          <w:rtl/>
        </w:rPr>
        <w:t xml:space="preserve"> בעבודת ה'</w:t>
      </w:r>
      <w:r w:rsidRPr="00EB55C3">
        <w:rPr>
          <w:rFonts w:ascii="David" w:hAnsi="David" w:cs="David"/>
          <w:sz w:val="24"/>
          <w:szCs w:val="24"/>
          <w:rtl/>
        </w:rPr>
        <w:t xml:space="preserve"> – </w:t>
      </w:r>
      <w:r w:rsidR="001D21C8">
        <w:rPr>
          <w:rFonts w:ascii="David" w:hAnsi="David" w:cs="David" w:hint="cs"/>
          <w:sz w:val="24"/>
          <w:szCs w:val="24"/>
          <w:rtl/>
        </w:rPr>
        <w:t>זוהי פרשייה ש</w:t>
      </w:r>
      <w:r w:rsidR="001D21C8">
        <w:rPr>
          <w:rFonts w:ascii="David" w:hAnsi="David" w:cs="David"/>
          <w:sz w:val="24"/>
          <w:szCs w:val="24"/>
          <w:rtl/>
        </w:rPr>
        <w:t>יכולה ל</w:t>
      </w:r>
      <w:r w:rsidR="001D21C8">
        <w:rPr>
          <w:rFonts w:ascii="David" w:hAnsi="David" w:cs="David" w:hint="cs"/>
          <w:sz w:val="24"/>
          <w:szCs w:val="24"/>
          <w:rtl/>
        </w:rPr>
        <w:t>שמש</w:t>
      </w:r>
      <w:r w:rsidRPr="00EB55C3">
        <w:rPr>
          <w:rFonts w:ascii="David" w:hAnsi="David" w:cs="David"/>
          <w:sz w:val="24"/>
          <w:szCs w:val="24"/>
          <w:rtl/>
        </w:rPr>
        <w:t xml:space="preserve"> תחליף ראוי לפרשת שמע</w:t>
      </w:r>
      <w:r w:rsidR="001D21C8">
        <w:rPr>
          <w:rFonts w:ascii="David" w:hAnsi="David" w:cs="David"/>
          <w:sz w:val="24"/>
          <w:szCs w:val="24"/>
        </w:rPr>
        <w:t xml:space="preserve"> </w:t>
      </w:r>
      <w:r w:rsidR="001D21C8">
        <w:rPr>
          <w:rFonts w:ascii="David" w:hAnsi="David" w:cs="David" w:hint="cs"/>
          <w:sz w:val="24"/>
          <w:szCs w:val="24"/>
          <w:rtl/>
        </w:rPr>
        <w:t>שמדברת על התמסרות לעבודת ה' .</w:t>
      </w:r>
    </w:p>
    <w:p w:rsidR="00EB55C3" w:rsidRPr="00EB55C3" w:rsidRDefault="00EB55C3" w:rsidP="00EB55C3">
      <w:pPr>
        <w:spacing w:line="360" w:lineRule="auto"/>
        <w:ind w:left="-808"/>
        <w:jc w:val="both"/>
        <w:rPr>
          <w:rFonts w:ascii="David" w:hAnsi="David" w:cs="David"/>
          <w:sz w:val="24"/>
          <w:szCs w:val="24"/>
        </w:rPr>
      </w:pPr>
      <w:r w:rsidRPr="00EB55C3">
        <w:rPr>
          <w:rFonts w:ascii="David" w:hAnsi="David" w:cs="David"/>
          <w:sz w:val="24"/>
          <w:szCs w:val="24"/>
          <w:rtl/>
        </w:rPr>
        <w:t xml:space="preserve">הזריזות בעבודת ה' </w:t>
      </w:r>
      <w:r w:rsidR="001D21C8">
        <w:rPr>
          <w:rFonts w:ascii="David" w:hAnsi="David" w:cs="David"/>
          <w:sz w:val="24"/>
          <w:szCs w:val="24"/>
          <w:rtl/>
        </w:rPr>
        <w:t xml:space="preserve">נלמדת מזריזותו של אברהם אבינו: </w:t>
      </w:r>
      <w:r w:rsidR="001D21C8">
        <w:rPr>
          <w:rFonts w:ascii="David" w:hAnsi="David" w:cs="David" w:hint="cs"/>
          <w:sz w:val="24"/>
          <w:szCs w:val="24"/>
          <w:rtl/>
        </w:rPr>
        <w:t>"</w:t>
      </w:r>
      <w:proofErr w:type="spellStart"/>
      <w:r w:rsidRPr="00EB55C3">
        <w:rPr>
          <w:rFonts w:ascii="David" w:hAnsi="David" w:cs="David"/>
          <w:sz w:val="24"/>
          <w:szCs w:val="24"/>
          <w:rtl/>
        </w:rPr>
        <w:t>וישכם</w:t>
      </w:r>
      <w:proofErr w:type="spellEnd"/>
      <w:r w:rsidRPr="00EB55C3">
        <w:rPr>
          <w:rFonts w:ascii="David" w:hAnsi="David" w:cs="David"/>
          <w:sz w:val="24"/>
          <w:szCs w:val="24"/>
          <w:rtl/>
        </w:rPr>
        <w:t xml:space="preserve"> אברהם בב</w:t>
      </w:r>
      <w:r w:rsidR="001D21C8">
        <w:rPr>
          <w:rFonts w:ascii="David" w:hAnsi="David" w:cs="David" w:hint="cs"/>
          <w:sz w:val="24"/>
          <w:szCs w:val="24"/>
          <w:rtl/>
        </w:rPr>
        <w:t>ו</w:t>
      </w:r>
      <w:r w:rsidR="001D21C8">
        <w:rPr>
          <w:rFonts w:ascii="David" w:hAnsi="David" w:cs="David"/>
          <w:sz w:val="24"/>
          <w:szCs w:val="24"/>
          <w:rtl/>
        </w:rPr>
        <w:t>קר</w:t>
      </w:r>
      <w:r w:rsidR="001D21C8">
        <w:rPr>
          <w:rFonts w:ascii="David" w:hAnsi="David" w:cs="David" w:hint="cs"/>
          <w:sz w:val="24"/>
          <w:szCs w:val="24"/>
          <w:rtl/>
        </w:rPr>
        <w:t>"</w:t>
      </w:r>
      <w:r w:rsidRPr="00EB55C3">
        <w:rPr>
          <w:rFonts w:ascii="David" w:hAnsi="David" w:cs="David"/>
          <w:sz w:val="24"/>
          <w:szCs w:val="24"/>
          <w:rtl/>
        </w:rPr>
        <w:t>. אברהם היה הראשון שמסר את נפשו על ה', וכאשר יש מסירות נפש, באה הזריזות.</w:t>
      </w:r>
    </w:p>
    <w:p w:rsidR="00EB55C3" w:rsidRPr="00EB55C3" w:rsidRDefault="00A17E78" w:rsidP="00A17E78">
      <w:pPr>
        <w:spacing w:line="360" w:lineRule="auto"/>
        <w:ind w:left="-808"/>
        <w:jc w:val="both"/>
        <w:rPr>
          <w:rFonts w:ascii="David" w:hAnsi="David" w:cs="David"/>
          <w:sz w:val="24"/>
          <w:szCs w:val="24"/>
          <w:rtl/>
        </w:rPr>
      </w:pPr>
      <w:r>
        <w:rPr>
          <w:rFonts w:ascii="David" w:hAnsi="David" w:cs="David"/>
          <w:sz w:val="24"/>
          <w:szCs w:val="24"/>
          <w:rtl/>
        </w:rPr>
        <w:t xml:space="preserve">מקומו של הפסוק  </w:t>
      </w:r>
      <w:r>
        <w:rPr>
          <w:rFonts w:ascii="David" w:hAnsi="David" w:cs="David" w:hint="cs"/>
          <w:sz w:val="24"/>
          <w:szCs w:val="24"/>
          <w:rtl/>
        </w:rPr>
        <w:t>"</w:t>
      </w:r>
      <w:r>
        <w:rPr>
          <w:rFonts w:ascii="David" w:hAnsi="David" w:cs="David"/>
          <w:sz w:val="24"/>
          <w:szCs w:val="24"/>
          <w:rtl/>
        </w:rPr>
        <w:t>כרע שכב כארי וכלביא מי יקימנו</w:t>
      </w:r>
      <w:r>
        <w:rPr>
          <w:rFonts w:ascii="David" w:hAnsi="David" w:cs="David" w:hint="cs"/>
          <w:sz w:val="24"/>
          <w:szCs w:val="24"/>
          <w:rtl/>
        </w:rPr>
        <w:t>"</w:t>
      </w:r>
      <w:r w:rsidR="00EB55C3" w:rsidRPr="00EB55C3">
        <w:rPr>
          <w:rFonts w:ascii="David" w:hAnsi="David" w:cs="David"/>
          <w:sz w:val="24"/>
          <w:szCs w:val="24"/>
          <w:rtl/>
        </w:rPr>
        <w:t xml:space="preserve"> בפרשת בלק ובלעם אינו מקרי. הפסוק מצביע על הבדל משמעותי בין תורת בלעם ובין תורתו של אברהם:</w:t>
      </w:r>
      <w:r>
        <w:rPr>
          <w:rFonts w:ascii="David" w:hAnsi="David" w:cs="David" w:hint="cs"/>
          <w:sz w:val="24"/>
          <w:szCs w:val="24"/>
          <w:rtl/>
        </w:rPr>
        <w:t xml:space="preserve"> "</w:t>
      </w:r>
      <w:r w:rsidR="00EB55C3" w:rsidRPr="00EB55C3">
        <w:rPr>
          <w:rFonts w:ascii="David" w:hAnsi="David" w:cs="David"/>
          <w:sz w:val="24"/>
          <w:szCs w:val="24"/>
          <w:rtl/>
        </w:rPr>
        <w:t>כל שיש בו ג' דברים הללו [מתלמידיו] של אברהם. וג' דברים הללו [מתלמידיו] של בלעם. של אברהם עין טובה רוח נמוכה נפש שפלה [וחילופיהן בתלמידיו] של בלעם עין רעה ורוח גבוהה ונפש רחבה</w:t>
      </w:r>
      <w:r>
        <w:rPr>
          <w:rFonts w:ascii="David" w:hAnsi="David" w:cs="David" w:hint="cs"/>
          <w:sz w:val="24"/>
          <w:szCs w:val="24"/>
          <w:rtl/>
        </w:rPr>
        <w:t>"</w:t>
      </w:r>
      <w:r w:rsidR="00EB55C3" w:rsidRPr="00EB55C3">
        <w:rPr>
          <w:rFonts w:ascii="David" w:hAnsi="David" w:cs="David"/>
          <w:sz w:val="24"/>
          <w:szCs w:val="24"/>
          <w:rtl/>
        </w:rPr>
        <w:t>.</w:t>
      </w:r>
    </w:p>
    <w:p w:rsidR="00EB55C3" w:rsidRPr="00EB55C3" w:rsidRDefault="00EB55C3" w:rsidP="00A17E78">
      <w:pPr>
        <w:spacing w:line="360" w:lineRule="auto"/>
        <w:ind w:left="-808"/>
        <w:jc w:val="both"/>
        <w:rPr>
          <w:rFonts w:ascii="David" w:hAnsi="David" w:cs="David"/>
          <w:sz w:val="24"/>
          <w:szCs w:val="24"/>
          <w:rtl/>
        </w:rPr>
      </w:pPr>
      <w:r w:rsidRPr="00EB55C3">
        <w:rPr>
          <w:rFonts w:ascii="David" w:hAnsi="David" w:cs="David"/>
          <w:sz w:val="24"/>
          <w:szCs w:val="24"/>
          <w:rtl/>
        </w:rPr>
        <w:t>בפרשה מתואר הניגוד שבין תלמידי אברהם לתלמידיו של בלעם. אברהם –</w:t>
      </w:r>
      <w:r w:rsidR="00A17E78">
        <w:rPr>
          <w:rFonts w:ascii="David" w:hAnsi="David" w:cs="David"/>
          <w:sz w:val="24"/>
          <w:szCs w:val="24"/>
          <w:rtl/>
        </w:rPr>
        <w:t xml:space="preserve"> שמסר את נפשו לעבודת ה',  ומ</w:t>
      </w:r>
      <w:r w:rsidR="00A17E78">
        <w:rPr>
          <w:rFonts w:ascii="David" w:hAnsi="David" w:cs="David" w:hint="cs"/>
          <w:sz w:val="24"/>
          <w:szCs w:val="24"/>
          <w:rtl/>
        </w:rPr>
        <w:t xml:space="preserve">צד שני </w:t>
      </w:r>
      <w:r w:rsidRPr="00EB55C3">
        <w:rPr>
          <w:rFonts w:ascii="David" w:hAnsi="David" w:cs="David"/>
          <w:sz w:val="24"/>
          <w:szCs w:val="24"/>
          <w:rtl/>
        </w:rPr>
        <w:t>בלעם –</w:t>
      </w:r>
      <w:r w:rsidR="00A17E78">
        <w:rPr>
          <w:rFonts w:ascii="David" w:hAnsi="David" w:cs="David" w:hint="cs"/>
          <w:sz w:val="24"/>
          <w:szCs w:val="24"/>
          <w:rtl/>
        </w:rPr>
        <w:t>ש</w:t>
      </w:r>
      <w:r w:rsidRPr="00EB55C3">
        <w:rPr>
          <w:rFonts w:ascii="David" w:hAnsi="David" w:cs="David"/>
          <w:sz w:val="24"/>
          <w:szCs w:val="24"/>
          <w:rtl/>
        </w:rPr>
        <w:t>מחפש כבוד ותא</w:t>
      </w:r>
      <w:r w:rsidR="00A17E78">
        <w:rPr>
          <w:rFonts w:ascii="David" w:hAnsi="David" w:cs="David" w:hint="cs"/>
          <w:sz w:val="24"/>
          <w:szCs w:val="24"/>
          <w:rtl/>
        </w:rPr>
        <w:t>ו</w:t>
      </w:r>
      <w:r w:rsidRPr="00EB55C3">
        <w:rPr>
          <w:rFonts w:ascii="David" w:hAnsi="David" w:cs="David"/>
          <w:sz w:val="24"/>
          <w:szCs w:val="24"/>
          <w:rtl/>
        </w:rPr>
        <w:t>וה. ניגוד שבין הכנעה</w:t>
      </w:r>
      <w:r w:rsidR="00A17E78">
        <w:rPr>
          <w:rFonts w:ascii="David" w:hAnsi="David" w:cs="David" w:hint="cs"/>
          <w:sz w:val="24"/>
          <w:szCs w:val="24"/>
          <w:rtl/>
        </w:rPr>
        <w:t xml:space="preserve"> של אברהם אבינו</w:t>
      </w:r>
      <w:r w:rsidRPr="00EB55C3">
        <w:rPr>
          <w:rFonts w:ascii="David" w:hAnsi="David" w:cs="David"/>
          <w:sz w:val="24"/>
          <w:szCs w:val="24"/>
          <w:rtl/>
        </w:rPr>
        <w:t xml:space="preserve"> לגאווה</w:t>
      </w:r>
      <w:r w:rsidR="00A17E78">
        <w:rPr>
          <w:rFonts w:ascii="David" w:hAnsi="David" w:cs="David" w:hint="cs"/>
          <w:sz w:val="24"/>
          <w:szCs w:val="24"/>
          <w:rtl/>
        </w:rPr>
        <w:t xml:space="preserve"> של בלעם</w:t>
      </w:r>
      <w:r w:rsidRPr="00EB55C3">
        <w:rPr>
          <w:rFonts w:ascii="David" w:hAnsi="David" w:cs="David"/>
          <w:sz w:val="24"/>
          <w:szCs w:val="24"/>
          <w:rtl/>
        </w:rPr>
        <w:t>, בין התמסרות לה' לאהבת הכסף והבצע, מתואר בפסוק זה – עמוד התווך של פרשת בלק.   דווקא מתוך הניגודים מתברר ייחודה של האומה היהודית ולכ</w:t>
      </w:r>
      <w:r w:rsidR="00A17E78">
        <w:rPr>
          <w:rFonts w:ascii="David" w:hAnsi="David" w:cs="David"/>
          <w:sz w:val="24"/>
          <w:szCs w:val="24"/>
          <w:rtl/>
        </w:rPr>
        <w:t>ן ראויה להיאמר פרשה זו בכל יום</w:t>
      </w:r>
      <w:r w:rsidR="00A17E78">
        <w:rPr>
          <w:rFonts w:ascii="David" w:hAnsi="David" w:cs="David" w:hint="cs"/>
          <w:sz w:val="24"/>
          <w:szCs w:val="24"/>
          <w:rtl/>
        </w:rPr>
        <w:t>, כי פרשייה זו מלמדת אותנו אם הזריזות והשמחה בעבודת ה'.</w:t>
      </w:r>
    </w:p>
    <w:p w:rsidR="00EB55C3" w:rsidRPr="00EB55C3" w:rsidRDefault="00EB55C3" w:rsidP="00EB55C3">
      <w:pPr>
        <w:spacing w:line="360" w:lineRule="auto"/>
        <w:ind w:left="-808"/>
        <w:jc w:val="both"/>
        <w:rPr>
          <w:rFonts w:ascii="David" w:hAnsi="David" w:cs="David"/>
          <w:sz w:val="24"/>
          <w:szCs w:val="24"/>
          <w:rtl/>
        </w:rPr>
      </w:pPr>
      <w:r w:rsidRPr="00EB55C3">
        <w:rPr>
          <w:rFonts w:ascii="David" w:hAnsi="David" w:cs="David"/>
          <w:sz w:val="24"/>
          <w:szCs w:val="24"/>
          <w:rtl/>
        </w:rPr>
        <w:t>בשני פסוקים בפרשה נמשל עם ישראל ללביא ולאריה:</w:t>
      </w:r>
    </w:p>
    <w:p w:rsidR="00EB55C3" w:rsidRPr="00EB55C3" w:rsidRDefault="00EB55C3" w:rsidP="00EB55C3">
      <w:pPr>
        <w:spacing w:line="360" w:lineRule="auto"/>
        <w:ind w:left="-808"/>
        <w:jc w:val="both"/>
        <w:rPr>
          <w:rFonts w:ascii="David" w:hAnsi="David" w:cs="David"/>
          <w:sz w:val="24"/>
          <w:szCs w:val="24"/>
          <w:rtl/>
        </w:rPr>
      </w:pPr>
      <w:r w:rsidRPr="00EB55C3">
        <w:rPr>
          <w:rFonts w:ascii="David" w:hAnsi="David" w:cs="David"/>
          <w:sz w:val="24"/>
          <w:szCs w:val="24"/>
          <w:rtl/>
        </w:rPr>
        <w:t>1. "הֶן עָם כְּלָבִיא יָקוּם וְכַאֲרִי יִתְנַשָּׂא לֹא יִשְׁכַּב עַד יֹאכַל טֶרֶף וְדַם חֲלָלִים יִשְׁתֶּה".</w:t>
      </w:r>
    </w:p>
    <w:p w:rsidR="00EB55C3" w:rsidRDefault="00EB55C3" w:rsidP="00EB55C3">
      <w:pPr>
        <w:spacing w:line="360" w:lineRule="auto"/>
        <w:ind w:left="-808"/>
        <w:jc w:val="both"/>
        <w:rPr>
          <w:rFonts w:ascii="David" w:hAnsi="David" w:cs="David"/>
          <w:sz w:val="24"/>
          <w:szCs w:val="24"/>
          <w:rtl/>
        </w:rPr>
      </w:pPr>
      <w:r w:rsidRPr="00EB55C3">
        <w:rPr>
          <w:rFonts w:ascii="David" w:hAnsi="David" w:cs="David"/>
          <w:sz w:val="24"/>
          <w:szCs w:val="24"/>
          <w:rtl/>
        </w:rPr>
        <w:t xml:space="preserve">2. "כָּרַע שָׁכַב כַּאֲרִי וּכְלָבִיא מִי יְקִימֶנּוּ מְבָרֲכֶיךָ בָרוּךְ </w:t>
      </w:r>
      <w:proofErr w:type="spellStart"/>
      <w:r w:rsidRPr="00EB55C3">
        <w:rPr>
          <w:rFonts w:ascii="David" w:hAnsi="David" w:cs="David"/>
          <w:sz w:val="24"/>
          <w:szCs w:val="24"/>
          <w:rtl/>
        </w:rPr>
        <w:t>וְאֹרְרֶיך</w:t>
      </w:r>
      <w:proofErr w:type="spellEnd"/>
      <w:r w:rsidRPr="00EB55C3">
        <w:rPr>
          <w:rFonts w:ascii="David" w:hAnsi="David" w:cs="David"/>
          <w:sz w:val="24"/>
          <w:szCs w:val="24"/>
          <w:rtl/>
        </w:rPr>
        <w:t>ָ אָרוּר".</w:t>
      </w:r>
    </w:p>
    <w:p w:rsidR="00A17E78" w:rsidRDefault="00A17E78" w:rsidP="00EB55C3">
      <w:pPr>
        <w:spacing w:line="360" w:lineRule="auto"/>
        <w:ind w:left="-808"/>
        <w:jc w:val="both"/>
        <w:rPr>
          <w:rFonts w:ascii="David" w:hAnsi="David" w:cs="David"/>
          <w:sz w:val="24"/>
          <w:szCs w:val="24"/>
          <w:rtl/>
        </w:rPr>
      </w:pPr>
    </w:p>
    <w:p w:rsidR="00A17E78" w:rsidRDefault="00A17E78" w:rsidP="00EB55C3">
      <w:pPr>
        <w:spacing w:line="360" w:lineRule="auto"/>
        <w:ind w:left="-808"/>
        <w:jc w:val="both"/>
        <w:rPr>
          <w:rFonts w:ascii="David" w:hAnsi="David" w:cs="David"/>
          <w:sz w:val="24"/>
          <w:szCs w:val="24"/>
          <w:rtl/>
        </w:rPr>
      </w:pPr>
    </w:p>
    <w:p w:rsidR="00A17E78" w:rsidRDefault="00A17E78" w:rsidP="00EB55C3">
      <w:pPr>
        <w:spacing w:line="360" w:lineRule="auto"/>
        <w:ind w:left="-808"/>
        <w:jc w:val="both"/>
        <w:rPr>
          <w:rFonts w:ascii="David" w:hAnsi="David" w:cs="David"/>
          <w:sz w:val="24"/>
          <w:szCs w:val="24"/>
          <w:rtl/>
        </w:rPr>
      </w:pPr>
    </w:p>
    <w:p w:rsidR="00A17E78" w:rsidRDefault="00A17E78" w:rsidP="00EB55C3">
      <w:pPr>
        <w:spacing w:line="360" w:lineRule="auto"/>
        <w:ind w:left="-808"/>
        <w:jc w:val="both"/>
        <w:rPr>
          <w:rFonts w:ascii="David" w:hAnsi="David" w:cs="David"/>
          <w:sz w:val="24"/>
          <w:szCs w:val="24"/>
          <w:rtl/>
        </w:rPr>
      </w:pPr>
    </w:p>
    <w:p w:rsidR="00A17E78" w:rsidRDefault="00A17E78" w:rsidP="00EB55C3">
      <w:pPr>
        <w:spacing w:line="360" w:lineRule="auto"/>
        <w:ind w:left="-808"/>
        <w:jc w:val="both"/>
        <w:rPr>
          <w:rFonts w:ascii="David" w:hAnsi="David" w:cs="David"/>
          <w:sz w:val="24"/>
          <w:szCs w:val="24"/>
          <w:rtl/>
        </w:rPr>
      </w:pPr>
    </w:p>
    <w:p w:rsidR="00A17E78" w:rsidRPr="00EB55C3" w:rsidRDefault="00A17E78" w:rsidP="00EB55C3">
      <w:pPr>
        <w:spacing w:line="360" w:lineRule="auto"/>
        <w:ind w:left="-808"/>
        <w:jc w:val="both"/>
        <w:rPr>
          <w:rFonts w:ascii="David" w:hAnsi="David" w:cs="David"/>
          <w:sz w:val="24"/>
          <w:szCs w:val="24"/>
          <w:rtl/>
        </w:rPr>
      </w:pPr>
    </w:p>
    <w:p w:rsidR="00EB55C3" w:rsidRDefault="00EB55C3" w:rsidP="00A17E78">
      <w:pPr>
        <w:spacing w:line="360" w:lineRule="auto"/>
        <w:ind w:left="-808"/>
        <w:jc w:val="both"/>
        <w:rPr>
          <w:rFonts w:ascii="David" w:hAnsi="David" w:cs="David" w:hint="cs"/>
          <w:sz w:val="24"/>
          <w:szCs w:val="24"/>
          <w:rtl/>
        </w:rPr>
      </w:pPr>
      <w:r w:rsidRPr="00EB55C3">
        <w:rPr>
          <w:rFonts w:ascii="David" w:hAnsi="David" w:cs="David"/>
          <w:sz w:val="24"/>
          <w:szCs w:val="24"/>
          <w:rtl/>
        </w:rPr>
        <w:t>בעוד אופיו ש</w:t>
      </w:r>
      <w:r w:rsidR="00A17E78">
        <w:rPr>
          <w:rFonts w:ascii="David" w:hAnsi="David" w:cs="David"/>
          <w:sz w:val="24"/>
          <w:szCs w:val="24"/>
          <w:rtl/>
        </w:rPr>
        <w:t>ל הלביא להיות זריז ומהיר</w:t>
      </w:r>
      <w:r w:rsidRPr="00EB55C3">
        <w:rPr>
          <w:rFonts w:ascii="David" w:hAnsi="David" w:cs="David"/>
          <w:sz w:val="24"/>
          <w:szCs w:val="24"/>
          <w:rtl/>
        </w:rPr>
        <w:t>, הרי שאופיו של האריה מתון ומיושב, ובלשוננו: 'ארי ברבצו'. הארי</w:t>
      </w:r>
      <w:r w:rsidR="00A17E78">
        <w:rPr>
          <w:rFonts w:ascii="David" w:hAnsi="David" w:cs="David" w:hint="cs"/>
          <w:sz w:val="24"/>
          <w:szCs w:val="24"/>
          <w:rtl/>
        </w:rPr>
        <w:t>ה</w:t>
      </w:r>
      <w:r w:rsidRPr="00EB55C3">
        <w:rPr>
          <w:rFonts w:ascii="David" w:hAnsi="David" w:cs="David"/>
          <w:sz w:val="24"/>
          <w:szCs w:val="24"/>
          <w:rtl/>
        </w:rPr>
        <w:t xml:space="preserve"> משדר ביטחון עצמי, ואינו מוכן לסגת מעמדותיו וממקומו. בעם ישרא</w:t>
      </w:r>
      <w:r w:rsidR="00A17E78">
        <w:rPr>
          <w:rFonts w:ascii="David" w:hAnsi="David" w:cs="David"/>
          <w:sz w:val="24"/>
          <w:szCs w:val="24"/>
          <w:rtl/>
        </w:rPr>
        <w:t xml:space="preserve">ל יש בחינה של קביעות ושורשיות, </w:t>
      </w:r>
      <w:r w:rsidR="00A17E78">
        <w:rPr>
          <w:rFonts w:ascii="David" w:hAnsi="David" w:cs="David" w:hint="cs"/>
          <w:sz w:val="24"/>
          <w:szCs w:val="24"/>
          <w:rtl/>
        </w:rPr>
        <w:t>"</w:t>
      </w:r>
      <w:r w:rsidRPr="00EB55C3">
        <w:rPr>
          <w:rFonts w:ascii="David" w:hAnsi="David" w:cs="David"/>
          <w:sz w:val="24"/>
          <w:szCs w:val="24"/>
          <w:rtl/>
        </w:rPr>
        <w:t>רביצת ארי</w:t>
      </w:r>
      <w:r w:rsidR="00A17E78">
        <w:rPr>
          <w:rFonts w:ascii="David" w:hAnsi="David" w:cs="David" w:hint="cs"/>
          <w:sz w:val="24"/>
          <w:szCs w:val="24"/>
          <w:rtl/>
        </w:rPr>
        <w:t>"</w:t>
      </w:r>
      <w:r w:rsidRPr="00EB55C3">
        <w:rPr>
          <w:rFonts w:ascii="David" w:hAnsi="David" w:cs="David"/>
          <w:sz w:val="24"/>
          <w:szCs w:val="24"/>
          <w:rtl/>
        </w:rPr>
        <w:t>,  אבל לעומתה יש ג</w:t>
      </w:r>
      <w:r w:rsidR="00A17E78">
        <w:rPr>
          <w:rFonts w:ascii="David" w:hAnsi="David" w:cs="David"/>
          <w:sz w:val="24"/>
          <w:szCs w:val="24"/>
          <w:rtl/>
        </w:rPr>
        <w:t xml:space="preserve">ם צורך בזריזות ולהיטות כלביא – </w:t>
      </w:r>
      <w:r w:rsidR="00A17E78">
        <w:rPr>
          <w:rFonts w:ascii="David" w:hAnsi="David" w:cs="David" w:hint="cs"/>
          <w:sz w:val="24"/>
          <w:szCs w:val="24"/>
          <w:rtl/>
        </w:rPr>
        <w:t>"</w:t>
      </w:r>
      <w:r w:rsidR="00A17E78">
        <w:rPr>
          <w:rFonts w:ascii="David" w:hAnsi="David" w:cs="David"/>
          <w:sz w:val="24"/>
          <w:szCs w:val="24"/>
          <w:rtl/>
        </w:rPr>
        <w:t>כלביא יקום</w:t>
      </w:r>
      <w:r w:rsidR="00A17E78">
        <w:rPr>
          <w:rFonts w:ascii="David" w:hAnsi="David" w:cs="David" w:hint="cs"/>
          <w:sz w:val="24"/>
          <w:szCs w:val="24"/>
          <w:rtl/>
        </w:rPr>
        <w:t>"</w:t>
      </w:r>
      <w:r w:rsidRPr="00EB55C3">
        <w:rPr>
          <w:rFonts w:ascii="David" w:hAnsi="David" w:cs="David"/>
          <w:sz w:val="24"/>
          <w:szCs w:val="24"/>
          <w:rtl/>
        </w:rPr>
        <w:t>.</w:t>
      </w:r>
      <w:r w:rsidR="00A17E78">
        <w:rPr>
          <w:rFonts w:ascii="David" w:hAnsi="David" w:cs="David" w:hint="cs"/>
          <w:sz w:val="24"/>
          <w:szCs w:val="24"/>
          <w:rtl/>
        </w:rPr>
        <w:t xml:space="preserve"> צריך לשדר ביטחון מושלם בה' </w:t>
      </w:r>
      <w:proofErr w:type="spellStart"/>
      <w:r w:rsidR="00A17E78">
        <w:rPr>
          <w:rFonts w:ascii="David" w:hAnsi="David" w:cs="David" w:hint="cs"/>
          <w:sz w:val="24"/>
          <w:szCs w:val="24"/>
          <w:rtl/>
        </w:rPr>
        <w:t>יתב</w:t>
      </w:r>
      <w:proofErr w:type="spellEnd"/>
      <w:r w:rsidR="00A17E78">
        <w:rPr>
          <w:rFonts w:ascii="David" w:hAnsi="David" w:cs="David" w:hint="cs"/>
          <w:sz w:val="24"/>
          <w:szCs w:val="24"/>
          <w:rtl/>
        </w:rPr>
        <w:t>' ומצד שני זריזות בעבודת ה'.</w:t>
      </w:r>
    </w:p>
    <w:p w:rsidR="00A17E78" w:rsidRPr="00A17E78" w:rsidRDefault="00A17E78" w:rsidP="00A17E78">
      <w:pPr>
        <w:spacing w:line="360" w:lineRule="auto"/>
        <w:ind w:left="-808"/>
        <w:jc w:val="both"/>
        <w:rPr>
          <w:rFonts w:ascii="David" w:hAnsi="David" w:cs="David"/>
          <w:b/>
          <w:bCs/>
          <w:sz w:val="24"/>
          <w:szCs w:val="24"/>
          <w:rtl/>
        </w:rPr>
      </w:pPr>
      <w:r>
        <w:rPr>
          <w:rFonts w:ascii="David" w:hAnsi="David" w:cs="David" w:hint="cs"/>
          <w:b/>
          <w:bCs/>
          <w:sz w:val="24"/>
          <w:szCs w:val="24"/>
          <w:rtl/>
        </w:rPr>
        <w:t>מה ניתן ללמוד מכאן ל</w:t>
      </w:r>
      <w:r w:rsidR="008A2B17">
        <w:rPr>
          <w:rFonts w:ascii="David" w:hAnsi="David" w:cs="David" w:hint="cs"/>
          <w:b/>
          <w:bCs/>
          <w:sz w:val="24"/>
          <w:szCs w:val="24"/>
          <w:rtl/>
        </w:rPr>
        <w:t>בנינו ב</w:t>
      </w:r>
      <w:r>
        <w:rPr>
          <w:rFonts w:ascii="David" w:hAnsi="David" w:cs="David" w:hint="cs"/>
          <w:b/>
          <w:bCs/>
          <w:sz w:val="24"/>
          <w:szCs w:val="24"/>
          <w:rtl/>
        </w:rPr>
        <w:t>חופש הגדול ????</w:t>
      </w:r>
    </w:p>
    <w:p w:rsidR="00EB55C3" w:rsidRPr="00EB55C3" w:rsidRDefault="00EB55C3" w:rsidP="00A17E78">
      <w:pPr>
        <w:spacing w:line="360" w:lineRule="auto"/>
        <w:ind w:left="-808"/>
        <w:jc w:val="both"/>
        <w:rPr>
          <w:rFonts w:ascii="David" w:hAnsi="David" w:cs="David"/>
          <w:sz w:val="24"/>
          <w:szCs w:val="24"/>
          <w:rtl/>
        </w:rPr>
      </w:pPr>
      <w:r w:rsidRPr="00EB55C3">
        <w:rPr>
          <w:rFonts w:ascii="David" w:hAnsi="David" w:cs="David"/>
          <w:sz w:val="24"/>
          <w:szCs w:val="24"/>
          <w:rtl/>
        </w:rPr>
        <w:t>בימים אלו החלה תקופת הקיץ</w:t>
      </w:r>
      <w:r w:rsidR="00A17E78">
        <w:rPr>
          <w:rFonts w:ascii="David" w:hAnsi="David" w:cs="David" w:hint="cs"/>
          <w:sz w:val="24"/>
          <w:szCs w:val="24"/>
          <w:rtl/>
        </w:rPr>
        <w:t>, החופש הגדול , ואנו כ</w:t>
      </w:r>
      <w:r w:rsidR="00A17E78">
        <w:rPr>
          <w:rFonts w:ascii="David" w:hAnsi="David" w:cs="David"/>
          <w:sz w:val="24"/>
          <w:szCs w:val="24"/>
          <w:rtl/>
        </w:rPr>
        <w:t xml:space="preserve">אומה </w:t>
      </w:r>
      <w:r w:rsidRPr="00EB55C3">
        <w:rPr>
          <w:rFonts w:ascii="David" w:hAnsi="David" w:cs="David"/>
          <w:sz w:val="24"/>
          <w:szCs w:val="24"/>
          <w:rtl/>
        </w:rPr>
        <w:t>מיוחדת</w:t>
      </w:r>
      <w:r w:rsidR="00A17E78">
        <w:rPr>
          <w:rFonts w:ascii="David" w:hAnsi="David" w:cs="David" w:hint="cs"/>
          <w:sz w:val="24"/>
          <w:szCs w:val="24"/>
          <w:rtl/>
        </w:rPr>
        <w:t xml:space="preserve"> "ואתם תהיו לי ממלכת כוהנים וגוי קדוש" צריכים להתנשא</w:t>
      </w:r>
      <w:r w:rsidRPr="00EB55C3">
        <w:rPr>
          <w:rFonts w:ascii="David" w:hAnsi="David" w:cs="David"/>
          <w:sz w:val="24"/>
          <w:szCs w:val="24"/>
          <w:rtl/>
        </w:rPr>
        <w:t xml:space="preserve"> כארי </w:t>
      </w:r>
      <w:r w:rsidR="00A17E78">
        <w:rPr>
          <w:rFonts w:ascii="David" w:hAnsi="David" w:cs="David" w:hint="cs"/>
          <w:sz w:val="24"/>
          <w:szCs w:val="24"/>
          <w:rtl/>
        </w:rPr>
        <w:t xml:space="preserve">וכלביא </w:t>
      </w:r>
      <w:r w:rsidRPr="00EB55C3">
        <w:rPr>
          <w:rFonts w:ascii="David" w:hAnsi="David" w:cs="David"/>
          <w:sz w:val="24"/>
          <w:szCs w:val="24"/>
          <w:rtl/>
        </w:rPr>
        <w:t>לקיים את מצוות ה'.</w:t>
      </w:r>
      <w:r w:rsidR="00A17E78">
        <w:rPr>
          <w:rFonts w:ascii="David" w:hAnsi="David" w:cs="David" w:hint="cs"/>
          <w:sz w:val="24"/>
          <w:szCs w:val="24"/>
          <w:rtl/>
        </w:rPr>
        <w:t xml:space="preserve"> בזריזות ובביטחון מלא . מעניין ש</w:t>
      </w:r>
      <w:r w:rsidRPr="00EB55C3">
        <w:rPr>
          <w:rFonts w:ascii="David" w:hAnsi="David" w:cs="David"/>
          <w:sz w:val="24"/>
          <w:szCs w:val="24"/>
          <w:rtl/>
        </w:rPr>
        <w:t xml:space="preserve">בכך גם בחר רבי יוסף קארו, מרא דאתרא של ארץ ישראל, לפתוח את שולחנו הערוך: </w:t>
      </w:r>
      <w:r w:rsidR="00A17E78">
        <w:rPr>
          <w:rFonts w:ascii="David" w:hAnsi="David" w:cs="David" w:hint="cs"/>
          <w:sz w:val="24"/>
          <w:szCs w:val="24"/>
          <w:rtl/>
        </w:rPr>
        <w:t>"</w:t>
      </w:r>
      <w:r w:rsidRPr="00EB55C3">
        <w:rPr>
          <w:rFonts w:ascii="David" w:hAnsi="David" w:cs="David"/>
          <w:sz w:val="24"/>
          <w:szCs w:val="24"/>
          <w:rtl/>
        </w:rPr>
        <w:t>יתגבר כארי</w:t>
      </w:r>
      <w:r w:rsidR="00A17E78">
        <w:rPr>
          <w:rFonts w:ascii="David" w:hAnsi="David" w:cs="David"/>
          <w:sz w:val="24"/>
          <w:szCs w:val="24"/>
          <w:rtl/>
        </w:rPr>
        <w:t> לעמוד בבוקר לעבודת בוראו</w:t>
      </w:r>
      <w:r w:rsidR="00A17E78">
        <w:rPr>
          <w:rFonts w:ascii="David" w:hAnsi="David" w:cs="David" w:hint="cs"/>
          <w:sz w:val="24"/>
          <w:szCs w:val="24"/>
          <w:rtl/>
        </w:rPr>
        <w:t>"</w:t>
      </w:r>
      <w:r w:rsidRPr="00EB55C3">
        <w:rPr>
          <w:rFonts w:ascii="David" w:hAnsi="David" w:cs="David"/>
          <w:sz w:val="24"/>
          <w:szCs w:val="24"/>
          <w:rtl/>
        </w:rPr>
        <w:t>.</w:t>
      </w:r>
    </w:p>
    <w:p w:rsidR="00EB55C3" w:rsidRDefault="00EB55C3" w:rsidP="00EB55C3">
      <w:pPr>
        <w:spacing w:line="360" w:lineRule="auto"/>
        <w:ind w:left="-808"/>
        <w:jc w:val="both"/>
        <w:rPr>
          <w:rFonts w:ascii="David" w:hAnsi="David" w:cs="David"/>
          <w:b/>
          <w:bCs/>
          <w:sz w:val="24"/>
          <w:szCs w:val="24"/>
          <w:rtl/>
        </w:rPr>
      </w:pPr>
      <w:r w:rsidRPr="00A17E78">
        <w:rPr>
          <w:rFonts w:ascii="David" w:hAnsi="David" w:cs="David"/>
          <w:b/>
          <w:bCs/>
          <w:sz w:val="24"/>
          <w:szCs w:val="24"/>
          <w:rtl/>
        </w:rPr>
        <w:t>הלכה זו היא סמל האומה; היא ממחישה יותר מכול את זהותנו ואת ייחוסנו לאברהם, אביה של האומה היהודית. אם נשכיל להיות זריזים כלביא וקבועים כארי נוכל לנצח את בלעם ותלמידיו המנסים בכל דור ודור להתנכל ולהרוס את ייחודנו כאומה יהודית.</w:t>
      </w:r>
    </w:p>
    <w:p w:rsidR="008A2B17" w:rsidRDefault="008A2B17" w:rsidP="00EB55C3">
      <w:pPr>
        <w:spacing w:line="360" w:lineRule="auto"/>
        <w:ind w:left="-808"/>
        <w:jc w:val="both"/>
        <w:rPr>
          <w:rFonts w:ascii="David" w:hAnsi="David" w:cs="David" w:hint="cs"/>
          <w:b/>
          <w:bCs/>
          <w:sz w:val="24"/>
          <w:szCs w:val="24"/>
          <w:rtl/>
        </w:rPr>
      </w:pPr>
      <w:r>
        <w:rPr>
          <w:rFonts w:ascii="David" w:hAnsi="David" w:cs="David" w:hint="cs"/>
          <w:b/>
          <w:bCs/>
          <w:sz w:val="24"/>
          <w:szCs w:val="24"/>
          <w:rtl/>
        </w:rPr>
        <w:t xml:space="preserve">במיוחד בתקופה קשה זו , שעם ישראל מתמודד במלחמה עיקשת במספר חזיתות , אסור לנו לוותר על 3 תפילות במניין , בקיום מצוות, בלימוד תורה , בעשיית מעשים טובים . כל הדברים שנעשה ברוחניות יעזרו מאוד לעם ולחיילי צה"ל </w:t>
      </w:r>
      <w:r w:rsidR="003A6F31">
        <w:rPr>
          <w:rFonts w:ascii="David" w:hAnsi="David" w:cs="David" w:hint="cs"/>
          <w:b/>
          <w:bCs/>
          <w:sz w:val="24"/>
          <w:szCs w:val="24"/>
          <w:rtl/>
        </w:rPr>
        <w:t>הנלחמים ושומרים על עמנו.</w:t>
      </w:r>
    </w:p>
    <w:p w:rsidR="003A6F31" w:rsidRDefault="003A6F31" w:rsidP="00EB55C3">
      <w:pPr>
        <w:spacing w:line="360" w:lineRule="auto"/>
        <w:ind w:left="-808"/>
        <w:jc w:val="both"/>
        <w:rPr>
          <w:rFonts w:ascii="David" w:hAnsi="David" w:cs="David"/>
          <w:b/>
          <w:bCs/>
          <w:sz w:val="24"/>
          <w:szCs w:val="24"/>
          <w:rtl/>
        </w:rPr>
      </w:pPr>
    </w:p>
    <w:p w:rsidR="003A6F31" w:rsidRDefault="003A6F31" w:rsidP="003A6F31">
      <w:pPr>
        <w:spacing w:line="360" w:lineRule="auto"/>
        <w:ind w:left="-808"/>
        <w:jc w:val="center"/>
        <w:rPr>
          <w:rFonts w:ascii="David" w:hAnsi="David" w:cs="David" w:hint="cs"/>
          <w:b/>
          <w:bCs/>
          <w:sz w:val="24"/>
          <w:szCs w:val="24"/>
          <w:rtl/>
        </w:rPr>
      </w:pPr>
      <w:r>
        <w:rPr>
          <w:rFonts w:ascii="David" w:hAnsi="David" w:cs="David" w:hint="cs"/>
          <w:b/>
          <w:bCs/>
          <w:sz w:val="24"/>
          <w:szCs w:val="24"/>
          <w:rtl/>
        </w:rPr>
        <w:t>שבת שלום ומבורך</w:t>
      </w:r>
    </w:p>
    <w:p w:rsidR="003A6F31" w:rsidRDefault="003A6F31" w:rsidP="003A6F31">
      <w:pPr>
        <w:spacing w:line="360" w:lineRule="auto"/>
        <w:ind w:left="-808"/>
        <w:jc w:val="center"/>
        <w:rPr>
          <w:rFonts w:ascii="David" w:hAnsi="David" w:cs="David" w:hint="cs"/>
          <w:b/>
          <w:bCs/>
          <w:sz w:val="24"/>
          <w:szCs w:val="24"/>
          <w:rtl/>
        </w:rPr>
      </w:pPr>
      <w:r>
        <w:rPr>
          <w:rFonts w:ascii="David" w:hAnsi="David" w:cs="David" w:hint="cs"/>
          <w:b/>
          <w:bCs/>
          <w:sz w:val="24"/>
          <w:szCs w:val="24"/>
          <w:rtl/>
        </w:rPr>
        <w:t>בשורות טובות</w:t>
      </w:r>
    </w:p>
    <w:p w:rsidR="003A6F31" w:rsidRDefault="003A6F31" w:rsidP="003A6F31">
      <w:pPr>
        <w:spacing w:line="360" w:lineRule="auto"/>
        <w:ind w:left="-808"/>
        <w:jc w:val="center"/>
        <w:rPr>
          <w:rFonts w:ascii="David" w:hAnsi="David" w:cs="David" w:hint="cs"/>
          <w:b/>
          <w:bCs/>
          <w:sz w:val="24"/>
          <w:szCs w:val="24"/>
          <w:rtl/>
        </w:rPr>
      </w:pPr>
      <w:r>
        <w:rPr>
          <w:rFonts w:ascii="David" w:hAnsi="David" w:cs="David" w:hint="cs"/>
          <w:b/>
          <w:bCs/>
          <w:sz w:val="24"/>
          <w:szCs w:val="24"/>
          <w:rtl/>
        </w:rPr>
        <w:t>אוהבכם ומוקירכם</w:t>
      </w:r>
    </w:p>
    <w:p w:rsidR="003A6F31" w:rsidRDefault="003A6F31" w:rsidP="003A6F31">
      <w:pPr>
        <w:spacing w:line="360" w:lineRule="auto"/>
        <w:ind w:left="-808"/>
        <w:jc w:val="center"/>
        <w:rPr>
          <w:rFonts w:ascii="David" w:hAnsi="David" w:cs="David"/>
          <w:b/>
          <w:bCs/>
          <w:sz w:val="24"/>
          <w:szCs w:val="24"/>
          <w:rtl/>
        </w:rPr>
      </w:pPr>
      <w:r>
        <w:rPr>
          <w:rFonts w:ascii="David" w:hAnsi="David" w:cs="David" w:hint="cs"/>
          <w:b/>
          <w:bCs/>
          <w:sz w:val="24"/>
          <w:szCs w:val="24"/>
          <w:rtl/>
        </w:rPr>
        <w:t xml:space="preserve">שרגא </w:t>
      </w:r>
      <w:proofErr w:type="spellStart"/>
      <w:r>
        <w:rPr>
          <w:rFonts w:ascii="David" w:hAnsi="David" w:cs="David" w:hint="cs"/>
          <w:b/>
          <w:bCs/>
          <w:sz w:val="24"/>
          <w:szCs w:val="24"/>
          <w:rtl/>
        </w:rPr>
        <w:t>פרוכטר</w:t>
      </w:r>
      <w:proofErr w:type="spellEnd"/>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ראש הישיבה</w:t>
      </w:r>
      <w:bookmarkStart w:id="0" w:name="_GoBack"/>
      <w:bookmarkEnd w:id="0"/>
    </w:p>
    <w:p w:rsidR="008A2B17" w:rsidRDefault="008A2B17" w:rsidP="00EB55C3">
      <w:pPr>
        <w:spacing w:line="360" w:lineRule="auto"/>
        <w:ind w:left="-808"/>
        <w:jc w:val="both"/>
        <w:rPr>
          <w:rFonts w:ascii="David" w:hAnsi="David" w:cs="David"/>
          <w:b/>
          <w:bCs/>
          <w:sz w:val="24"/>
          <w:szCs w:val="24"/>
          <w:rtl/>
        </w:rPr>
      </w:pPr>
    </w:p>
    <w:p w:rsidR="008A2B17" w:rsidRPr="00A17E78" w:rsidRDefault="008A2B17" w:rsidP="00EB55C3">
      <w:pPr>
        <w:spacing w:line="360" w:lineRule="auto"/>
        <w:ind w:left="-808"/>
        <w:jc w:val="both"/>
        <w:rPr>
          <w:rFonts w:ascii="David" w:hAnsi="David" w:cs="David"/>
          <w:b/>
          <w:bCs/>
          <w:sz w:val="24"/>
          <w:szCs w:val="24"/>
          <w:rtl/>
        </w:rPr>
      </w:pPr>
    </w:p>
    <w:p w:rsidR="00EB55C3" w:rsidRPr="00E33150" w:rsidRDefault="00EB55C3" w:rsidP="009878D3">
      <w:pPr>
        <w:spacing w:line="360" w:lineRule="auto"/>
        <w:ind w:left="-808"/>
        <w:jc w:val="both"/>
        <w:rPr>
          <w:rFonts w:cs="David"/>
          <w:b/>
          <w:bCs/>
          <w:sz w:val="24"/>
          <w:szCs w:val="24"/>
          <w:rtl/>
        </w:rPr>
      </w:pPr>
    </w:p>
    <w:p w:rsidR="009878D3" w:rsidRPr="00E024B4" w:rsidRDefault="009878D3" w:rsidP="009878D3">
      <w:pPr>
        <w:spacing w:line="360" w:lineRule="auto"/>
        <w:ind w:left="-1044"/>
        <w:jc w:val="both"/>
        <w:rPr>
          <w:rFonts w:cs="David"/>
        </w:rPr>
      </w:pPr>
    </w:p>
    <w:p w:rsidR="00B61232" w:rsidRDefault="00B61232" w:rsidP="00B61232">
      <w:pPr>
        <w:spacing w:line="360" w:lineRule="auto"/>
        <w:ind w:left="-1186"/>
        <w:jc w:val="both"/>
        <w:rPr>
          <w:rFonts w:cs="David"/>
          <w:rtl/>
        </w:rPr>
      </w:pPr>
    </w:p>
    <w:sectPr w:rsidR="00B61232"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624" w:rsidRDefault="00830624" w:rsidP="006A433B">
      <w:pPr>
        <w:spacing w:after="0" w:line="240" w:lineRule="auto"/>
      </w:pPr>
      <w:r>
        <w:separator/>
      </w:r>
    </w:p>
  </w:endnote>
  <w:endnote w:type="continuationSeparator" w:id="0">
    <w:p w:rsidR="00830624" w:rsidRDefault="00830624"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624" w:rsidRDefault="00830624" w:rsidP="006A433B">
      <w:pPr>
        <w:spacing w:after="0" w:line="240" w:lineRule="auto"/>
      </w:pPr>
      <w:r>
        <w:separator/>
      </w:r>
    </w:p>
  </w:footnote>
  <w:footnote w:type="continuationSeparator" w:id="0">
    <w:p w:rsidR="00830624" w:rsidRDefault="00830624"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83062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83062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83062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5"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7"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9"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0"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4"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6"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abstractNumId w:val="10"/>
  </w:num>
  <w:num w:numId="2">
    <w:abstractNumId w:val="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8"/>
  </w:num>
  <w:num w:numId="8">
    <w:abstractNumId w:val="22"/>
  </w:num>
  <w:num w:numId="9">
    <w:abstractNumId w:val="26"/>
  </w:num>
  <w:num w:numId="10">
    <w:abstractNumId w:val="6"/>
  </w:num>
  <w:num w:numId="11">
    <w:abstractNumId w:val="3"/>
  </w:num>
  <w:num w:numId="12">
    <w:abstractNumId w:val="13"/>
  </w:num>
  <w:num w:numId="13">
    <w:abstractNumId w:val="18"/>
  </w:num>
  <w:num w:numId="14">
    <w:abstractNumId w:val="15"/>
  </w:num>
  <w:num w:numId="15">
    <w:abstractNumId w:val="24"/>
  </w:num>
  <w:num w:numId="16">
    <w:abstractNumId w:val="17"/>
  </w:num>
  <w:num w:numId="17">
    <w:abstractNumId w:val="2"/>
  </w:num>
  <w:num w:numId="18">
    <w:abstractNumId w:val="19"/>
  </w:num>
  <w:num w:numId="19">
    <w:abstractNumId w:val="16"/>
  </w:num>
  <w:num w:numId="20">
    <w:abstractNumId w:val="4"/>
  </w:num>
  <w:num w:numId="21">
    <w:abstractNumId w:val="27"/>
  </w:num>
  <w:num w:numId="22">
    <w:abstractNumId w:val="9"/>
  </w:num>
  <w:num w:numId="23">
    <w:abstractNumId w:val="12"/>
  </w:num>
  <w:num w:numId="24">
    <w:abstractNumId w:val="23"/>
  </w:num>
  <w:num w:numId="25">
    <w:abstractNumId w:val="14"/>
  </w:num>
  <w:num w:numId="26">
    <w:abstractNumId w:val="5"/>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D21C8"/>
    <w:rsid w:val="001E3A11"/>
    <w:rsid w:val="00222740"/>
    <w:rsid w:val="00222952"/>
    <w:rsid w:val="00253323"/>
    <w:rsid w:val="002F0E8B"/>
    <w:rsid w:val="002F558A"/>
    <w:rsid w:val="00304736"/>
    <w:rsid w:val="003108B2"/>
    <w:rsid w:val="00347A10"/>
    <w:rsid w:val="003770C6"/>
    <w:rsid w:val="003771A6"/>
    <w:rsid w:val="003A5512"/>
    <w:rsid w:val="003A6F31"/>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765C4"/>
    <w:rsid w:val="006A1A7C"/>
    <w:rsid w:val="006A433B"/>
    <w:rsid w:val="006B21A8"/>
    <w:rsid w:val="006C22FE"/>
    <w:rsid w:val="006C5F98"/>
    <w:rsid w:val="006D1B58"/>
    <w:rsid w:val="007055E3"/>
    <w:rsid w:val="007124D3"/>
    <w:rsid w:val="00770ABA"/>
    <w:rsid w:val="0077741E"/>
    <w:rsid w:val="007A228C"/>
    <w:rsid w:val="007B317D"/>
    <w:rsid w:val="007B3D95"/>
    <w:rsid w:val="007C4251"/>
    <w:rsid w:val="007D6F29"/>
    <w:rsid w:val="007D7270"/>
    <w:rsid w:val="00813E7F"/>
    <w:rsid w:val="00830624"/>
    <w:rsid w:val="00836A73"/>
    <w:rsid w:val="00881877"/>
    <w:rsid w:val="0088363D"/>
    <w:rsid w:val="00895733"/>
    <w:rsid w:val="00895C43"/>
    <w:rsid w:val="008A009F"/>
    <w:rsid w:val="008A2B17"/>
    <w:rsid w:val="008A3922"/>
    <w:rsid w:val="008B2871"/>
    <w:rsid w:val="008D3E3F"/>
    <w:rsid w:val="008F79BC"/>
    <w:rsid w:val="00934134"/>
    <w:rsid w:val="0093698F"/>
    <w:rsid w:val="00936D58"/>
    <w:rsid w:val="00945B20"/>
    <w:rsid w:val="009878D3"/>
    <w:rsid w:val="009A7981"/>
    <w:rsid w:val="009D002A"/>
    <w:rsid w:val="00A17E78"/>
    <w:rsid w:val="00A24078"/>
    <w:rsid w:val="00A3375F"/>
    <w:rsid w:val="00A62F36"/>
    <w:rsid w:val="00AC567A"/>
    <w:rsid w:val="00B334E5"/>
    <w:rsid w:val="00B47A55"/>
    <w:rsid w:val="00B54A2A"/>
    <w:rsid w:val="00B55853"/>
    <w:rsid w:val="00B61232"/>
    <w:rsid w:val="00BF6F9C"/>
    <w:rsid w:val="00C25F6B"/>
    <w:rsid w:val="00C746CF"/>
    <w:rsid w:val="00CB0F3F"/>
    <w:rsid w:val="00CC0B20"/>
    <w:rsid w:val="00CF035F"/>
    <w:rsid w:val="00D15E26"/>
    <w:rsid w:val="00D35D33"/>
    <w:rsid w:val="00D51365"/>
    <w:rsid w:val="00D747B3"/>
    <w:rsid w:val="00D77255"/>
    <w:rsid w:val="00DB73A4"/>
    <w:rsid w:val="00E37C10"/>
    <w:rsid w:val="00E45732"/>
    <w:rsid w:val="00E57A02"/>
    <w:rsid w:val="00E71714"/>
    <w:rsid w:val="00E778F0"/>
    <w:rsid w:val="00E83151"/>
    <w:rsid w:val="00EB109F"/>
    <w:rsid w:val="00EB55C3"/>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8842">
      <w:bodyDiv w:val="1"/>
      <w:marLeft w:val="0"/>
      <w:marRight w:val="0"/>
      <w:marTop w:val="0"/>
      <w:marBottom w:val="0"/>
      <w:divBdr>
        <w:top w:val="none" w:sz="0" w:space="0" w:color="auto"/>
        <w:left w:val="none" w:sz="0" w:space="0" w:color="auto"/>
        <w:bottom w:val="none" w:sz="0" w:space="0" w:color="auto"/>
        <w:right w:val="none" w:sz="0" w:space="0" w:color="auto"/>
      </w:divBdr>
    </w:div>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36538932">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B658-1FA5-4AC8-A904-74AD2614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814</Words>
  <Characters>4073</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5</cp:revision>
  <cp:lastPrinted>2022-12-24T20:03:00Z</cp:lastPrinted>
  <dcterms:created xsi:type="dcterms:W3CDTF">2024-07-18T19:23:00Z</dcterms:created>
  <dcterms:modified xsi:type="dcterms:W3CDTF">2024-07-18T19:49:00Z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