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9" w:rsidRPr="00C463B9" w:rsidRDefault="006B21A8" w:rsidP="00C463B9">
      <w:pPr>
        <w:spacing w:line="360" w:lineRule="auto"/>
        <w:ind w:left="-1044"/>
        <w:jc w:val="both"/>
        <w:rPr>
          <w:rFonts w:ascii="David" w:hAnsi="David" w:cs="David"/>
          <w:rtl/>
        </w:rPr>
      </w:pPr>
      <w:r w:rsidRPr="00C463B9">
        <w:rPr>
          <w:rFonts w:cs="David" w:hint="cs"/>
          <w:rtl/>
        </w:rPr>
        <w:t xml:space="preserve">בס"ד , </w:t>
      </w:r>
      <w:r w:rsidR="00C463B9" w:rsidRPr="00C463B9">
        <w:rPr>
          <w:rFonts w:ascii="David" w:hAnsi="David" w:cs="David" w:hint="cs"/>
          <w:rtl/>
        </w:rPr>
        <w:t xml:space="preserve">חודש </w:t>
      </w:r>
      <w:r w:rsidR="00C463B9">
        <w:rPr>
          <w:rFonts w:ascii="David" w:hAnsi="David" w:cs="David" w:hint="cs"/>
          <w:rtl/>
        </w:rPr>
        <w:t>חשוון תשפ"ה</w:t>
      </w:r>
      <w:r w:rsidR="00C463B9" w:rsidRPr="00C463B9">
        <w:rPr>
          <w:rFonts w:ascii="David" w:hAnsi="David" w:cs="David" w:hint="cs"/>
          <w:rtl/>
        </w:rPr>
        <w:t xml:space="preserve"> , פרשת וירא</w:t>
      </w:r>
    </w:p>
    <w:p w:rsidR="00C463B9" w:rsidRDefault="00C463B9" w:rsidP="00C463B9">
      <w:pPr>
        <w:ind w:left="-808"/>
        <w:rPr>
          <w:rFonts w:ascii="David" w:hAnsi="David" w:cs="David"/>
          <w:sz w:val="24"/>
          <w:szCs w:val="24"/>
          <w:rtl/>
        </w:rPr>
      </w:pPr>
    </w:p>
    <w:p w:rsidR="00C463B9" w:rsidRDefault="00C463B9" w:rsidP="00C463B9">
      <w:pPr>
        <w:ind w:left="-808"/>
        <w:rPr>
          <w:rFonts w:ascii="David" w:hAnsi="David" w:cs="David"/>
          <w:sz w:val="24"/>
          <w:szCs w:val="24"/>
          <w:rtl/>
        </w:rPr>
      </w:pPr>
    </w:p>
    <w:p w:rsidR="00C463B9" w:rsidRPr="00326574" w:rsidRDefault="00C463B9" w:rsidP="00C463B9">
      <w:pPr>
        <w:spacing w:line="360" w:lineRule="auto"/>
        <w:ind w:left="-1232"/>
        <w:jc w:val="both"/>
        <w:rPr>
          <w:rFonts w:cs="David"/>
          <w:sz w:val="24"/>
          <w:szCs w:val="24"/>
          <w:rtl/>
        </w:rPr>
      </w:pPr>
      <w:r>
        <w:rPr>
          <w:rFonts w:cs="David" w:hint="cs"/>
          <w:sz w:val="24"/>
          <w:szCs w:val="24"/>
          <w:rtl/>
        </w:rPr>
        <w:t>בנ</w:t>
      </w:r>
      <w:r w:rsidRPr="00326574">
        <w:rPr>
          <w:rFonts w:cs="David" w:hint="cs"/>
          <w:sz w:val="24"/>
          <w:szCs w:val="24"/>
          <w:rtl/>
        </w:rPr>
        <w:t>י</w:t>
      </w:r>
      <w:r>
        <w:rPr>
          <w:rFonts w:cs="David" w:hint="cs"/>
          <w:sz w:val="24"/>
          <w:szCs w:val="24"/>
          <w:rtl/>
        </w:rPr>
        <w:t xml:space="preserve"> הישיבה </w:t>
      </w:r>
      <w:r w:rsidRPr="00326574">
        <w:rPr>
          <w:rFonts w:cs="David" w:hint="cs"/>
          <w:sz w:val="24"/>
          <w:szCs w:val="24"/>
          <w:rtl/>
        </w:rPr>
        <w:t xml:space="preserve"> היקרים מאוד והוריהם</w:t>
      </w:r>
    </w:p>
    <w:p w:rsidR="00C463B9" w:rsidRDefault="00C463B9" w:rsidP="00C463B9">
      <w:pPr>
        <w:spacing w:line="360" w:lineRule="auto"/>
        <w:ind w:left="-1232"/>
        <w:jc w:val="both"/>
        <w:rPr>
          <w:rFonts w:cs="David"/>
          <w:sz w:val="24"/>
          <w:szCs w:val="24"/>
          <w:rtl/>
        </w:rPr>
      </w:pPr>
      <w:r w:rsidRPr="00326574">
        <w:rPr>
          <w:rFonts w:cs="David" w:hint="cs"/>
          <w:sz w:val="24"/>
          <w:szCs w:val="24"/>
          <w:rtl/>
        </w:rPr>
        <w:t>שלום רב.</w:t>
      </w:r>
    </w:p>
    <w:p w:rsidR="00A83133" w:rsidRDefault="00A83133" w:rsidP="00C463B9">
      <w:pPr>
        <w:spacing w:line="360" w:lineRule="auto"/>
        <w:ind w:left="-1232"/>
        <w:jc w:val="both"/>
        <w:rPr>
          <w:rFonts w:cs="David"/>
          <w:sz w:val="24"/>
          <w:szCs w:val="24"/>
          <w:rtl/>
        </w:rPr>
      </w:pPr>
    </w:p>
    <w:p w:rsidR="00A83133" w:rsidRDefault="00A83133" w:rsidP="00C463B9">
      <w:pPr>
        <w:spacing w:line="360" w:lineRule="auto"/>
        <w:ind w:left="-1232"/>
        <w:jc w:val="both"/>
        <w:rPr>
          <w:rFonts w:cs="David"/>
          <w:sz w:val="28"/>
          <w:szCs w:val="28"/>
          <w:u w:val="single"/>
          <w:rtl/>
        </w:rPr>
      </w:pPr>
      <w:r w:rsidRPr="00A83133">
        <w:rPr>
          <w:rFonts w:cs="David" w:hint="cs"/>
          <w:b/>
          <w:bCs/>
          <w:sz w:val="28"/>
          <w:szCs w:val="28"/>
          <w:highlight w:val="yellow"/>
          <w:u w:val="single"/>
          <w:rtl/>
        </w:rPr>
        <w:t>מהנעשה בישיבה</w:t>
      </w:r>
      <w:r w:rsidRPr="00A83133">
        <w:rPr>
          <w:rFonts w:cs="David" w:hint="cs"/>
          <w:sz w:val="28"/>
          <w:szCs w:val="28"/>
          <w:rtl/>
        </w:rPr>
        <w:t xml:space="preserve"> .</w:t>
      </w:r>
    </w:p>
    <w:p w:rsidR="00A83133" w:rsidRDefault="00A83133" w:rsidP="00A83133">
      <w:pPr>
        <w:spacing w:line="360" w:lineRule="auto"/>
        <w:ind w:left="-1232"/>
        <w:jc w:val="both"/>
        <w:rPr>
          <w:rFonts w:cs="David"/>
          <w:sz w:val="24"/>
          <w:szCs w:val="24"/>
          <w:rtl/>
        </w:rPr>
      </w:pPr>
      <w:r w:rsidRPr="00A83133">
        <w:rPr>
          <w:rFonts w:cs="David" w:hint="cs"/>
          <w:b/>
          <w:bCs/>
          <w:sz w:val="26"/>
          <w:szCs w:val="26"/>
          <w:highlight w:val="yellow"/>
          <w:rtl/>
        </w:rPr>
        <w:t>מלחמת חרבות ברזל</w:t>
      </w:r>
      <w:r>
        <w:rPr>
          <w:rFonts w:cs="David" w:hint="cs"/>
          <w:b/>
          <w:bCs/>
          <w:sz w:val="26"/>
          <w:szCs w:val="26"/>
          <w:rtl/>
        </w:rPr>
        <w:t xml:space="preserve"> </w:t>
      </w:r>
      <w:r>
        <w:rPr>
          <w:rFonts w:cs="David"/>
          <w:b/>
          <w:bCs/>
          <w:sz w:val="26"/>
          <w:szCs w:val="26"/>
          <w:rtl/>
        </w:rPr>
        <w:t>–</w:t>
      </w:r>
      <w:r>
        <w:rPr>
          <w:rFonts w:cs="David" w:hint="cs"/>
          <w:b/>
          <w:bCs/>
          <w:sz w:val="26"/>
          <w:szCs w:val="26"/>
          <w:rtl/>
        </w:rPr>
        <w:t xml:space="preserve"> </w:t>
      </w:r>
      <w:r w:rsidRPr="00A83133">
        <w:rPr>
          <w:rFonts w:cs="David" w:hint="cs"/>
          <w:sz w:val="24"/>
          <w:szCs w:val="24"/>
          <w:rtl/>
        </w:rPr>
        <w:t xml:space="preserve">אנחנו עדיין נמצאים במלחמה קשה שעורכת כבר 405 יום. בשעות האחרונות איבדנו 7 חיילים מצטיינים מחטיבת גולני. בשעה האחרונה התבשרנו ב- "הותר לפרסום" על חייל נוסף מעלי שנפל הבוקר בקרבות בלבנון. </w:t>
      </w:r>
      <w:r>
        <w:rPr>
          <w:rFonts w:cs="David" w:hint="cs"/>
          <w:sz w:val="24"/>
          <w:szCs w:val="24"/>
          <w:rtl/>
        </w:rPr>
        <w:t xml:space="preserve">צער גדול נופל עלינו לנוכח האבדות הטהורות . </w:t>
      </w:r>
      <w:r w:rsidRPr="00A83133">
        <w:rPr>
          <w:rFonts w:cs="David"/>
          <w:b/>
          <w:bCs/>
          <w:sz w:val="24"/>
          <w:szCs w:val="24"/>
          <w:rtl/>
        </w:rPr>
        <w:t xml:space="preserve">אמש התבשרנו על נפילתו  של סמל יצחק שלו סגרון ז"ל  משדרות בקרב בלבנון . יצחק שלו הוא בנו של יגאל </w:t>
      </w:r>
      <w:r>
        <w:rPr>
          <w:rFonts w:cs="David" w:hint="cs"/>
          <w:b/>
          <w:bCs/>
          <w:sz w:val="24"/>
          <w:szCs w:val="24"/>
          <w:rtl/>
        </w:rPr>
        <w:t xml:space="preserve">סגרון </w:t>
      </w:r>
      <w:r w:rsidRPr="00A83133">
        <w:rPr>
          <w:rFonts w:cs="David"/>
          <w:b/>
          <w:bCs/>
          <w:sz w:val="24"/>
          <w:szCs w:val="24"/>
          <w:rtl/>
        </w:rPr>
        <w:t>שניהל את המטבח והאירוח בשבת ישיבה בנחלים לפני כשבועיים</w:t>
      </w:r>
      <w:r>
        <w:rPr>
          <w:rFonts w:cs="David" w:hint="cs"/>
          <w:b/>
          <w:bCs/>
          <w:sz w:val="24"/>
          <w:szCs w:val="24"/>
          <w:rtl/>
        </w:rPr>
        <w:t xml:space="preserve"> עם כיתות ט' ובשבוע שעבר עם כיתות ח'</w:t>
      </w:r>
      <w:r w:rsidRPr="00A83133">
        <w:rPr>
          <w:rFonts w:cs="David"/>
          <w:b/>
          <w:bCs/>
          <w:sz w:val="24"/>
          <w:szCs w:val="24"/>
          <w:rtl/>
        </w:rPr>
        <w:t xml:space="preserve"> . </w:t>
      </w:r>
      <w:r>
        <w:rPr>
          <w:rFonts w:cs="David" w:hint="cs"/>
          <w:b/>
          <w:bCs/>
          <w:sz w:val="24"/>
          <w:szCs w:val="24"/>
          <w:rtl/>
        </w:rPr>
        <w:t xml:space="preserve">כאב עצום , </w:t>
      </w:r>
      <w:r w:rsidRPr="00A83133">
        <w:rPr>
          <w:rFonts w:cs="David"/>
          <w:b/>
          <w:bCs/>
          <w:sz w:val="24"/>
          <w:szCs w:val="24"/>
          <w:rtl/>
        </w:rPr>
        <w:t>השם יקום דמו.</w:t>
      </w:r>
    </w:p>
    <w:p w:rsidR="000B711D" w:rsidRDefault="000B711D" w:rsidP="00A83133">
      <w:pPr>
        <w:spacing w:line="360" w:lineRule="auto"/>
        <w:ind w:left="-1232"/>
        <w:jc w:val="both"/>
        <w:rPr>
          <w:rFonts w:cs="David" w:hint="cs"/>
          <w:sz w:val="24"/>
          <w:szCs w:val="24"/>
          <w:rtl/>
        </w:rPr>
      </w:pPr>
      <w:r w:rsidRPr="000B711D">
        <w:rPr>
          <w:rFonts w:cs="David" w:hint="cs"/>
          <w:b/>
          <w:bCs/>
          <w:sz w:val="26"/>
          <w:szCs w:val="26"/>
          <w:highlight w:val="yellow"/>
          <w:rtl/>
        </w:rPr>
        <w:t>שיחות חיזוק בישיבה .</w:t>
      </w:r>
      <w:r>
        <w:rPr>
          <w:rFonts w:cs="David" w:hint="cs"/>
          <w:sz w:val="24"/>
          <w:szCs w:val="24"/>
          <w:rtl/>
        </w:rPr>
        <w:t xml:space="preserve"> השבוע אירחנו 2 רבנים חשובים מהציונות הדתית . ביום רביעי ביקר בישיבה הרב של השומרון וראש ישיבת אלון מורה </w:t>
      </w:r>
      <w:r>
        <w:rPr>
          <w:rFonts w:cs="David"/>
          <w:sz w:val="24"/>
          <w:szCs w:val="24"/>
          <w:rtl/>
        </w:rPr>
        <w:t>–</w:t>
      </w:r>
      <w:r>
        <w:rPr>
          <w:rFonts w:cs="David" w:hint="cs"/>
          <w:sz w:val="24"/>
          <w:szCs w:val="24"/>
          <w:rtl/>
        </w:rPr>
        <w:t xml:space="preserve"> הרב אליקים לבנון, והיום אירחנו את ראש ישיבת ההסדר בעכו הרב יוסי שטרן. הרב לבנון שוחח עם בני י'-י"ב בנושא השליחות , מהי השליחות של כל אחד </w:t>
      </w:r>
      <w:proofErr w:type="spellStart"/>
      <w:r>
        <w:rPr>
          <w:rFonts w:cs="David" w:hint="cs"/>
          <w:sz w:val="24"/>
          <w:szCs w:val="24"/>
          <w:rtl/>
        </w:rPr>
        <w:t>מאיתנו</w:t>
      </w:r>
      <w:proofErr w:type="spellEnd"/>
      <w:r>
        <w:rPr>
          <w:rFonts w:cs="David" w:hint="cs"/>
          <w:sz w:val="24"/>
          <w:szCs w:val="24"/>
          <w:rtl/>
        </w:rPr>
        <w:t xml:space="preserve"> בתקופה קשה זו. השיחה הייתה מעוררת השראה ובנים רבים מאוד באו חומר לי תודה על שיחת הרב. הרב שטרן שוחח עם הבנים על התקופה ועל חיזוק לימוד התורה בתקופה זו, הרב שוחח עם בני י"ב והציג לפני התלמידים את הישיבה בעכו.</w:t>
      </w:r>
    </w:p>
    <w:p w:rsidR="000B711D" w:rsidRDefault="000B711D" w:rsidP="00A83133">
      <w:pPr>
        <w:spacing w:line="360" w:lineRule="auto"/>
        <w:ind w:left="-1232"/>
        <w:jc w:val="both"/>
        <w:rPr>
          <w:rFonts w:cs="David"/>
          <w:sz w:val="24"/>
          <w:szCs w:val="24"/>
          <w:rtl/>
        </w:rPr>
      </w:pPr>
      <w:r>
        <w:rPr>
          <w:rFonts w:cs="David" w:hint="cs"/>
          <w:b/>
          <w:bCs/>
          <w:sz w:val="26"/>
          <w:szCs w:val="26"/>
          <w:rtl/>
        </w:rPr>
        <w:t xml:space="preserve">בשבוע הבא אי"ה נארח את הרב אליעזר מלמד </w:t>
      </w:r>
      <w:r>
        <w:rPr>
          <w:rFonts w:cs="David"/>
          <w:b/>
          <w:bCs/>
          <w:sz w:val="26"/>
          <w:szCs w:val="26"/>
          <w:rtl/>
        </w:rPr>
        <w:t>–</w:t>
      </w:r>
      <w:r>
        <w:rPr>
          <w:rFonts w:cs="David" w:hint="cs"/>
          <w:sz w:val="24"/>
          <w:szCs w:val="24"/>
          <w:rtl/>
        </w:rPr>
        <w:t xml:space="preserve"> ראש ישיבת ההסדר הר ברכה , וכן 2 גיבורי ישראל </w:t>
      </w:r>
      <w:r>
        <w:rPr>
          <w:rFonts w:cs="David"/>
          <w:sz w:val="24"/>
          <w:szCs w:val="24"/>
          <w:rtl/>
        </w:rPr>
        <w:t>–</w:t>
      </w:r>
      <w:r>
        <w:rPr>
          <w:rFonts w:cs="David" w:hint="cs"/>
          <w:sz w:val="24"/>
          <w:szCs w:val="24"/>
          <w:rtl/>
        </w:rPr>
        <w:t xml:space="preserve"> יותם אסבן ויאיר </w:t>
      </w:r>
      <w:proofErr w:type="spellStart"/>
      <w:r>
        <w:rPr>
          <w:rFonts w:cs="David" w:hint="cs"/>
          <w:sz w:val="24"/>
          <w:szCs w:val="24"/>
          <w:rtl/>
        </w:rPr>
        <w:t>ציפל</w:t>
      </w:r>
      <w:proofErr w:type="spellEnd"/>
      <w:r>
        <w:rPr>
          <w:rFonts w:cs="David" w:hint="cs"/>
          <w:sz w:val="24"/>
          <w:szCs w:val="24"/>
          <w:rtl/>
        </w:rPr>
        <w:t xml:space="preserve"> שנפצעו במלחמה בעזה. השיחות מחזקות את הבנים ומנכיחה לכולנו את כל מה שקורה במלחמה.</w:t>
      </w:r>
    </w:p>
    <w:p w:rsidR="00B81541" w:rsidRDefault="00B81541" w:rsidP="00E84D2D">
      <w:pPr>
        <w:spacing w:line="360" w:lineRule="auto"/>
        <w:ind w:left="-1232"/>
        <w:jc w:val="both"/>
        <w:rPr>
          <w:rFonts w:cs="David"/>
          <w:sz w:val="24"/>
          <w:szCs w:val="24"/>
          <w:rtl/>
        </w:rPr>
      </w:pPr>
      <w:r w:rsidRPr="00B81541">
        <w:rPr>
          <w:rFonts w:cs="David" w:hint="cs"/>
          <w:b/>
          <w:bCs/>
          <w:sz w:val="26"/>
          <w:szCs w:val="26"/>
          <w:highlight w:val="yellow"/>
          <w:rtl/>
        </w:rPr>
        <w:t>בני י"א בסיור בעיר דוד .</w:t>
      </w:r>
      <w:r>
        <w:rPr>
          <w:rFonts w:cs="David" w:hint="cs"/>
          <w:sz w:val="24"/>
          <w:szCs w:val="24"/>
          <w:rtl/>
        </w:rPr>
        <w:t xml:space="preserve"> היום יצאו בני י"א ל</w:t>
      </w:r>
      <w:r w:rsidR="00E84D2D">
        <w:rPr>
          <w:rFonts w:cs="David" w:hint="cs"/>
          <w:sz w:val="24"/>
          <w:szCs w:val="24"/>
          <w:rtl/>
        </w:rPr>
        <w:t xml:space="preserve">ירושלים לארמון הנציב, תצפית ולימוד היסטורי וגאוגרפי על העיר. לאחר מכן נסעו הבנים לעיר דוד ושם למדו על ממלכת דוד המלך, עקידת יצחק </w:t>
      </w:r>
      <w:r w:rsidR="005E68AF">
        <w:rPr>
          <w:rFonts w:cs="David" w:hint="cs"/>
          <w:sz w:val="24"/>
          <w:szCs w:val="24"/>
          <w:rtl/>
        </w:rPr>
        <w:t xml:space="preserve">, מפעלי המים </w:t>
      </w:r>
      <w:r w:rsidR="00585071">
        <w:rPr>
          <w:rFonts w:cs="David" w:hint="cs"/>
          <w:sz w:val="24"/>
          <w:szCs w:val="24"/>
          <w:rtl/>
        </w:rPr>
        <w:t xml:space="preserve">, העלייה מעיר דוד לבית המקדש </w:t>
      </w:r>
      <w:r w:rsidR="00E84D2D">
        <w:rPr>
          <w:rFonts w:cs="David" w:hint="cs"/>
          <w:sz w:val="24"/>
          <w:szCs w:val="24"/>
          <w:rtl/>
        </w:rPr>
        <w:t xml:space="preserve">ועוד . על סיור זה הבנים כותבים עבודת חקר וזאת יחידת לימוד אחת בבגרות בתנ"ך. </w:t>
      </w:r>
    </w:p>
    <w:p w:rsidR="00A83133" w:rsidRPr="00A83133" w:rsidRDefault="00585071" w:rsidP="00585071">
      <w:pPr>
        <w:spacing w:line="360" w:lineRule="auto"/>
        <w:ind w:left="-1232"/>
        <w:jc w:val="both"/>
        <w:rPr>
          <w:rFonts w:cs="David"/>
          <w:sz w:val="24"/>
          <w:szCs w:val="24"/>
          <w:rtl/>
        </w:rPr>
      </w:pPr>
      <w:r>
        <w:rPr>
          <w:rFonts w:cs="David" w:hint="cs"/>
          <w:b/>
          <w:bCs/>
          <w:sz w:val="26"/>
          <w:szCs w:val="26"/>
          <w:rtl/>
        </w:rPr>
        <w:t xml:space="preserve">ועתה לפרשת השבוע </w:t>
      </w:r>
      <w:r>
        <w:rPr>
          <w:rFonts w:cs="David"/>
          <w:b/>
          <w:bCs/>
          <w:sz w:val="26"/>
          <w:szCs w:val="26"/>
          <w:rtl/>
        </w:rPr>
        <w:t>–</w:t>
      </w:r>
      <w:r>
        <w:rPr>
          <w:rFonts w:cs="David" w:hint="cs"/>
          <w:sz w:val="24"/>
          <w:szCs w:val="24"/>
          <w:rtl/>
        </w:rPr>
        <w:t xml:space="preserve"> פרשת וירא.</w:t>
      </w:r>
    </w:p>
    <w:p w:rsidR="00C463B9" w:rsidRDefault="00C463B9" w:rsidP="00C463B9">
      <w:pPr>
        <w:pStyle w:val="2"/>
        <w:spacing w:line="360" w:lineRule="auto"/>
        <w:ind w:left="-1232"/>
        <w:rPr>
          <w:b/>
          <w:bCs/>
          <w:rtl/>
        </w:rPr>
      </w:pPr>
      <w:r w:rsidRPr="001662DD">
        <w:rPr>
          <w:rFonts w:hint="cs"/>
          <w:b/>
          <w:bCs/>
          <w:rtl/>
        </w:rPr>
        <w:t xml:space="preserve">אחת הפרשות הקשות ביותר בתורה </w:t>
      </w:r>
      <w:r w:rsidRPr="001662DD">
        <w:rPr>
          <w:b/>
          <w:bCs/>
          <w:rtl/>
        </w:rPr>
        <w:t>–</w:t>
      </w:r>
      <w:r w:rsidRPr="001662DD">
        <w:rPr>
          <w:rFonts w:hint="cs"/>
          <w:b/>
          <w:bCs/>
          <w:rtl/>
        </w:rPr>
        <w:t xml:space="preserve"> היא פרשת עקדת יצחק. ה' מצווה את אברהם לקחת את בנו-יצחק בן 37 ולהעלותו לקרבן לפני ה'. </w:t>
      </w:r>
      <w:r>
        <w:rPr>
          <w:rFonts w:hint="cs"/>
          <w:b/>
          <w:bCs/>
          <w:rtl/>
        </w:rPr>
        <w:t xml:space="preserve">ה' פונה לאברהם בלשון </w:t>
      </w:r>
      <w:r>
        <w:rPr>
          <w:b/>
          <w:bCs/>
          <w:rtl/>
        </w:rPr>
        <w:t>–</w:t>
      </w:r>
      <w:r>
        <w:rPr>
          <w:rFonts w:hint="cs"/>
          <w:b/>
          <w:bCs/>
          <w:rtl/>
        </w:rPr>
        <w:t xml:space="preserve"> "לך לך......." שמוכרת לנו גם מפרשת לך </w:t>
      </w:r>
      <w:proofErr w:type="spellStart"/>
      <w:r>
        <w:rPr>
          <w:rFonts w:hint="cs"/>
          <w:b/>
          <w:bCs/>
          <w:rtl/>
        </w:rPr>
        <w:t>לך</w:t>
      </w:r>
      <w:proofErr w:type="spellEnd"/>
      <w:r>
        <w:rPr>
          <w:rFonts w:hint="cs"/>
          <w:b/>
          <w:bCs/>
          <w:rtl/>
        </w:rPr>
        <w:t xml:space="preserve"> . המדרש משווה בין המקרים ושואל איזה ניסיון גדול יותר </w:t>
      </w:r>
      <w:r>
        <w:rPr>
          <w:b/>
          <w:bCs/>
          <w:rtl/>
        </w:rPr>
        <w:t>–</w:t>
      </w:r>
      <w:r>
        <w:rPr>
          <w:rFonts w:hint="cs"/>
          <w:b/>
          <w:bCs/>
          <w:rtl/>
        </w:rPr>
        <w:t xml:space="preserve"> ניסיון היציאה מחרן וההליכה לארץ כנען או ניסיון העקידה.</w:t>
      </w:r>
    </w:p>
    <w:p w:rsidR="00C463B9" w:rsidRDefault="00C463B9" w:rsidP="00C463B9">
      <w:pPr>
        <w:pStyle w:val="2"/>
        <w:spacing w:line="360" w:lineRule="auto"/>
        <w:ind w:left="-1232"/>
        <w:rPr>
          <w:b/>
          <w:bCs/>
          <w:rtl/>
        </w:rPr>
      </w:pPr>
      <w:r>
        <w:rPr>
          <w:rFonts w:hint="cs"/>
          <w:b/>
          <w:bCs/>
          <w:rtl/>
        </w:rPr>
        <w:t xml:space="preserve">ואנחנו תמהים </w:t>
      </w:r>
      <w:r>
        <w:rPr>
          <w:b/>
          <w:bCs/>
          <w:rtl/>
        </w:rPr>
        <w:t>–</w:t>
      </w:r>
      <w:r>
        <w:rPr>
          <w:rFonts w:hint="cs"/>
          <w:b/>
          <w:bCs/>
          <w:rtl/>
        </w:rPr>
        <w:t xml:space="preserve"> הייתכן להשוות בכלל בין המקרים ?????</w:t>
      </w:r>
    </w:p>
    <w:p w:rsidR="00C463B9" w:rsidRPr="001662DD" w:rsidRDefault="00C463B9" w:rsidP="00C463B9">
      <w:pPr>
        <w:pStyle w:val="2"/>
        <w:spacing w:line="360" w:lineRule="auto"/>
        <w:ind w:left="-1232"/>
        <w:rPr>
          <w:b/>
          <w:bCs/>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585071" w:rsidRDefault="00585071" w:rsidP="00574CD7">
      <w:pPr>
        <w:spacing w:line="360" w:lineRule="auto"/>
        <w:ind w:left="-1232"/>
        <w:jc w:val="center"/>
        <w:rPr>
          <w:rFonts w:cs="David"/>
          <w:b/>
          <w:bCs/>
          <w:sz w:val="24"/>
          <w:szCs w:val="24"/>
          <w:u w:val="thick"/>
          <w:rtl/>
        </w:rPr>
      </w:pPr>
    </w:p>
    <w:p w:rsidR="00C463B9" w:rsidRPr="00F501C3" w:rsidRDefault="00C463B9" w:rsidP="00574CD7">
      <w:pPr>
        <w:spacing w:line="360" w:lineRule="auto"/>
        <w:ind w:left="-1232"/>
        <w:jc w:val="center"/>
        <w:rPr>
          <w:rFonts w:cs="David"/>
          <w:b/>
          <w:bCs/>
          <w:sz w:val="26"/>
          <w:szCs w:val="26"/>
          <w:u w:val="thick"/>
          <w:rtl/>
        </w:rPr>
      </w:pPr>
      <w:r w:rsidRPr="00F501C3">
        <w:rPr>
          <w:rFonts w:cs="David"/>
          <w:b/>
          <w:bCs/>
          <w:sz w:val="26"/>
          <w:szCs w:val="26"/>
          <w:u w:val="thick"/>
          <w:rtl/>
        </w:rPr>
        <w:t xml:space="preserve">"לך </w:t>
      </w:r>
      <w:proofErr w:type="spellStart"/>
      <w:r w:rsidRPr="00F501C3">
        <w:rPr>
          <w:rFonts w:cs="David"/>
          <w:b/>
          <w:bCs/>
          <w:sz w:val="26"/>
          <w:szCs w:val="26"/>
          <w:u w:val="thick"/>
          <w:rtl/>
        </w:rPr>
        <w:t>לך</w:t>
      </w:r>
      <w:proofErr w:type="spellEnd"/>
      <w:r w:rsidRPr="00F501C3">
        <w:rPr>
          <w:rFonts w:cs="David"/>
          <w:b/>
          <w:bCs/>
          <w:sz w:val="26"/>
          <w:szCs w:val="26"/>
          <w:u w:val="thick"/>
          <w:rtl/>
        </w:rPr>
        <w:t xml:space="preserve"> אל ארץ המוריה"</w:t>
      </w:r>
      <w:r w:rsidR="00574CD7" w:rsidRPr="00F501C3">
        <w:rPr>
          <w:rFonts w:cs="David" w:hint="cs"/>
          <w:b/>
          <w:bCs/>
          <w:sz w:val="26"/>
          <w:szCs w:val="26"/>
          <w:u w:val="thick"/>
          <w:rtl/>
        </w:rPr>
        <w:t xml:space="preserve"> בעקידת יצחק ו- </w:t>
      </w:r>
      <w:r w:rsidR="00574CD7" w:rsidRPr="00F501C3">
        <w:rPr>
          <w:rFonts w:cs="David"/>
          <w:b/>
          <w:bCs/>
          <w:sz w:val="26"/>
          <w:szCs w:val="26"/>
          <w:u w:val="thick"/>
          <w:rtl/>
        </w:rPr>
        <w:t xml:space="preserve">"לך </w:t>
      </w:r>
      <w:proofErr w:type="spellStart"/>
      <w:r w:rsidR="00574CD7" w:rsidRPr="00F501C3">
        <w:rPr>
          <w:rFonts w:cs="David"/>
          <w:b/>
          <w:bCs/>
          <w:sz w:val="26"/>
          <w:szCs w:val="26"/>
          <w:u w:val="thick"/>
          <w:rtl/>
        </w:rPr>
        <w:t>לך</w:t>
      </w:r>
      <w:proofErr w:type="spellEnd"/>
      <w:r w:rsidR="00574CD7" w:rsidRPr="00F501C3">
        <w:rPr>
          <w:rFonts w:cs="David"/>
          <w:b/>
          <w:bCs/>
          <w:sz w:val="26"/>
          <w:szCs w:val="26"/>
          <w:u w:val="thick"/>
          <w:rtl/>
        </w:rPr>
        <w:t xml:space="preserve"> מארצך"</w:t>
      </w:r>
      <w:r w:rsidR="00574CD7" w:rsidRPr="00F501C3">
        <w:rPr>
          <w:rFonts w:cs="David" w:hint="cs"/>
          <w:b/>
          <w:bCs/>
          <w:sz w:val="26"/>
          <w:szCs w:val="26"/>
          <w:u w:val="thick"/>
          <w:rtl/>
        </w:rPr>
        <w:t xml:space="preserve"> בהליכתו של אברהם אבינו לא"י</w:t>
      </w:r>
      <w:r w:rsidR="00574CD7" w:rsidRPr="00F501C3">
        <w:rPr>
          <w:rFonts w:cs="David"/>
          <w:b/>
          <w:bCs/>
          <w:sz w:val="26"/>
          <w:szCs w:val="26"/>
          <w:u w:val="thick"/>
          <w:rtl/>
        </w:rPr>
        <w:t xml:space="preserve"> </w:t>
      </w:r>
    </w:p>
    <w:p w:rsidR="00C463B9" w:rsidRPr="00B52E02" w:rsidRDefault="00C463B9" w:rsidP="00C463B9">
      <w:pPr>
        <w:spacing w:line="360" w:lineRule="auto"/>
        <w:ind w:left="-1232"/>
        <w:jc w:val="both"/>
        <w:rPr>
          <w:rFonts w:cs="David"/>
          <w:sz w:val="24"/>
          <w:szCs w:val="24"/>
          <w:rtl/>
        </w:rPr>
      </w:pPr>
      <w:r>
        <w:rPr>
          <w:rFonts w:cs="David" w:hint="cs"/>
          <w:sz w:val="24"/>
          <w:szCs w:val="24"/>
          <w:rtl/>
        </w:rPr>
        <w:t>ג</w:t>
      </w:r>
      <w:r w:rsidRPr="00B52E02">
        <w:rPr>
          <w:rFonts w:cs="David" w:hint="cs"/>
          <w:sz w:val="24"/>
          <w:szCs w:val="24"/>
          <w:rtl/>
        </w:rPr>
        <w:t xml:space="preserve">ם בניסיון הראשון של אברהם אבינו וגם בניסיון האחרון שלו, משתמשת התורה באותה שפה </w:t>
      </w:r>
      <w:r w:rsidRPr="00B52E02">
        <w:rPr>
          <w:rFonts w:cs="David"/>
          <w:sz w:val="24"/>
          <w:szCs w:val="24"/>
          <w:rtl/>
        </w:rPr>
        <w:t>–</w:t>
      </w:r>
      <w:r w:rsidRPr="00B52E02">
        <w:rPr>
          <w:rFonts w:cs="David" w:hint="cs"/>
          <w:sz w:val="24"/>
          <w:szCs w:val="24"/>
          <w:rtl/>
        </w:rPr>
        <w:t xml:space="preserve"> "לך </w:t>
      </w:r>
      <w:r>
        <w:rPr>
          <w:rFonts w:cs="David" w:hint="cs"/>
          <w:sz w:val="24"/>
          <w:szCs w:val="24"/>
          <w:rtl/>
        </w:rPr>
        <w:t>-</w:t>
      </w:r>
      <w:r w:rsidRPr="00B52E02">
        <w:rPr>
          <w:rFonts w:cs="David" w:hint="cs"/>
          <w:sz w:val="24"/>
          <w:szCs w:val="24"/>
          <w:rtl/>
        </w:rPr>
        <w:t xml:space="preserve"> לך".</w:t>
      </w:r>
    </w:p>
    <w:p w:rsidR="00C463B9" w:rsidRPr="00B52E02" w:rsidRDefault="00C463B9" w:rsidP="00C463B9">
      <w:pPr>
        <w:spacing w:line="360" w:lineRule="auto"/>
        <w:ind w:left="-1232"/>
        <w:jc w:val="both"/>
        <w:rPr>
          <w:rFonts w:cs="David"/>
          <w:sz w:val="24"/>
          <w:szCs w:val="24"/>
          <w:rtl/>
        </w:rPr>
      </w:pPr>
      <w:r w:rsidRPr="00B52E02">
        <w:rPr>
          <w:rFonts w:cs="David" w:hint="cs"/>
          <w:sz w:val="24"/>
          <w:szCs w:val="24"/>
          <w:rtl/>
        </w:rPr>
        <w:t>המדרש שם לב לעניין זה ואומר כך :</w:t>
      </w:r>
      <w:r>
        <w:rPr>
          <w:rFonts w:cs="David" w:hint="cs"/>
          <w:b/>
          <w:bCs/>
          <w:sz w:val="24"/>
          <w:szCs w:val="24"/>
          <w:rtl/>
        </w:rPr>
        <w:t xml:space="preserve"> </w:t>
      </w:r>
      <w:r w:rsidRPr="00B52E02">
        <w:rPr>
          <w:rFonts w:cs="David"/>
          <w:b/>
          <w:bCs/>
          <w:sz w:val="24"/>
          <w:szCs w:val="24"/>
          <w:rtl/>
        </w:rPr>
        <w:t xml:space="preserve">"אמר רבי לוי שתי פעמים כתיב לך </w:t>
      </w:r>
      <w:proofErr w:type="spellStart"/>
      <w:r w:rsidRPr="00B52E02">
        <w:rPr>
          <w:rFonts w:cs="David"/>
          <w:b/>
          <w:bCs/>
          <w:sz w:val="24"/>
          <w:szCs w:val="24"/>
          <w:rtl/>
        </w:rPr>
        <w:t>לך</w:t>
      </w:r>
      <w:proofErr w:type="spellEnd"/>
      <w:r w:rsidRPr="00B52E02">
        <w:rPr>
          <w:rFonts w:cs="David"/>
          <w:b/>
          <w:bCs/>
          <w:sz w:val="24"/>
          <w:szCs w:val="24"/>
          <w:rtl/>
        </w:rPr>
        <w:t xml:space="preserve"> ואין אנו יודעים אי זו חביבה אם השנייה אם הראשונה, ממה </w:t>
      </w:r>
      <w:proofErr w:type="spellStart"/>
      <w:r w:rsidRPr="00B52E02">
        <w:rPr>
          <w:rFonts w:cs="David"/>
          <w:b/>
          <w:bCs/>
          <w:sz w:val="24"/>
          <w:szCs w:val="24"/>
          <w:rtl/>
        </w:rPr>
        <w:t>דכתיב</w:t>
      </w:r>
      <w:proofErr w:type="spellEnd"/>
      <w:r w:rsidRPr="00B52E02">
        <w:rPr>
          <w:rFonts w:cs="David"/>
          <w:b/>
          <w:bCs/>
          <w:sz w:val="24"/>
          <w:szCs w:val="24"/>
          <w:rtl/>
        </w:rPr>
        <w:t xml:space="preserve"> אל ארץ המוריה הוי השנייה חביבה מן הראשונה" (בראשית רבה פרשת לך </w:t>
      </w:r>
      <w:proofErr w:type="spellStart"/>
      <w:r w:rsidRPr="00B52E02">
        <w:rPr>
          <w:rFonts w:cs="David"/>
          <w:b/>
          <w:bCs/>
          <w:sz w:val="24"/>
          <w:szCs w:val="24"/>
          <w:rtl/>
        </w:rPr>
        <w:t>לך</w:t>
      </w:r>
      <w:proofErr w:type="spellEnd"/>
      <w:r w:rsidRPr="00B52E02">
        <w:rPr>
          <w:rFonts w:cs="David"/>
          <w:b/>
          <w:bCs/>
          <w:sz w:val="24"/>
          <w:szCs w:val="24"/>
          <w:rtl/>
        </w:rPr>
        <w:t xml:space="preserve"> פרשה לט)</w:t>
      </w:r>
      <w:r w:rsidRPr="00B52E02">
        <w:rPr>
          <w:rFonts w:cs="David" w:hint="cs"/>
          <w:sz w:val="24"/>
          <w:szCs w:val="24"/>
          <w:rtl/>
        </w:rPr>
        <w:t>.</w:t>
      </w:r>
    </w:p>
    <w:p w:rsidR="00C463B9" w:rsidRPr="001A245E" w:rsidRDefault="00C463B9" w:rsidP="00C463B9">
      <w:pPr>
        <w:spacing w:line="360" w:lineRule="auto"/>
        <w:ind w:left="-1232"/>
        <w:jc w:val="both"/>
        <w:rPr>
          <w:rFonts w:cs="David"/>
          <w:b/>
          <w:bCs/>
          <w:sz w:val="24"/>
          <w:szCs w:val="24"/>
          <w:rtl/>
        </w:rPr>
      </w:pPr>
      <w:r w:rsidRPr="001A245E">
        <w:rPr>
          <w:rFonts w:cs="David"/>
          <w:b/>
          <w:bCs/>
          <w:sz w:val="24"/>
          <w:szCs w:val="24"/>
          <w:rtl/>
        </w:rPr>
        <w:t xml:space="preserve">במדרש זה ישנו דיון איזה מניסיונות אברהם היה קשה יותר, עקידת יצחק או ההליכה לכנען. </w:t>
      </w:r>
    </w:p>
    <w:p w:rsidR="00C463B9" w:rsidRPr="00B52E02" w:rsidRDefault="00C463B9" w:rsidP="00C463B9">
      <w:pPr>
        <w:spacing w:line="360" w:lineRule="auto"/>
        <w:ind w:left="-1232"/>
        <w:jc w:val="both"/>
        <w:rPr>
          <w:rFonts w:cs="David"/>
          <w:sz w:val="24"/>
          <w:szCs w:val="24"/>
          <w:rtl/>
        </w:rPr>
      </w:pPr>
      <w:r w:rsidRPr="00B52E02">
        <w:rPr>
          <w:rFonts w:cs="David"/>
          <w:sz w:val="24"/>
          <w:szCs w:val="24"/>
          <w:rtl/>
        </w:rPr>
        <w:t xml:space="preserve">המדרש אמנם מכריע שהעקידה הייתה קשה יותר, </w:t>
      </w:r>
      <w:r w:rsidRPr="00B52E02">
        <w:rPr>
          <w:rFonts w:cs="David"/>
          <w:b/>
          <w:bCs/>
          <w:sz w:val="24"/>
          <w:szCs w:val="24"/>
          <w:rtl/>
        </w:rPr>
        <w:t xml:space="preserve">אך עדיין יש לתמוה </w:t>
      </w:r>
      <w:r w:rsidRPr="00B52E02">
        <w:rPr>
          <w:rFonts w:cs="David" w:hint="cs"/>
          <w:b/>
          <w:bCs/>
          <w:sz w:val="24"/>
          <w:szCs w:val="24"/>
          <w:rtl/>
        </w:rPr>
        <w:t xml:space="preserve">על </w:t>
      </w:r>
      <w:r w:rsidRPr="00B52E02">
        <w:rPr>
          <w:rFonts w:cs="David"/>
          <w:b/>
          <w:bCs/>
          <w:sz w:val="24"/>
          <w:szCs w:val="24"/>
          <w:rtl/>
        </w:rPr>
        <w:t>עצם השאלה</w:t>
      </w:r>
      <w:r w:rsidRPr="00B52E02">
        <w:rPr>
          <w:rFonts w:cs="David"/>
          <w:sz w:val="24"/>
          <w:szCs w:val="24"/>
          <w:rtl/>
        </w:rPr>
        <w:t xml:space="preserve">, וכי ניתן להשוות בין עזיבת הבית </w:t>
      </w:r>
      <w:r w:rsidRPr="00B52E02">
        <w:rPr>
          <w:rFonts w:cs="David" w:hint="cs"/>
          <w:sz w:val="24"/>
          <w:szCs w:val="24"/>
          <w:rtl/>
        </w:rPr>
        <w:t>באור כשדים ו</w:t>
      </w:r>
      <w:r w:rsidRPr="00B52E02">
        <w:rPr>
          <w:rFonts w:cs="David"/>
          <w:sz w:val="24"/>
          <w:szCs w:val="24"/>
          <w:rtl/>
        </w:rPr>
        <w:t>יציאה למסע</w:t>
      </w:r>
      <w:r w:rsidRPr="00B52E02">
        <w:rPr>
          <w:rFonts w:cs="David" w:hint="cs"/>
          <w:sz w:val="24"/>
          <w:szCs w:val="24"/>
          <w:rtl/>
        </w:rPr>
        <w:t xml:space="preserve"> לארץ כנען</w:t>
      </w:r>
      <w:r w:rsidRPr="00B52E02">
        <w:rPr>
          <w:rFonts w:cs="David"/>
          <w:sz w:val="24"/>
          <w:szCs w:val="24"/>
          <w:rtl/>
        </w:rPr>
        <w:t xml:space="preserve"> ובין נכונות להקרבת בן?! </w:t>
      </w:r>
      <w:r w:rsidRPr="00B52E02">
        <w:rPr>
          <w:rFonts w:cs="David" w:hint="cs"/>
          <w:sz w:val="24"/>
          <w:szCs w:val="24"/>
          <w:rtl/>
        </w:rPr>
        <w:t xml:space="preserve">איך ניתן בכלל להשוות ביניהם מבחינת הקושי , הרי ברור שניסיון העקידה </w:t>
      </w:r>
      <w:r>
        <w:rPr>
          <w:rFonts w:cs="David" w:hint="cs"/>
          <w:sz w:val="24"/>
          <w:szCs w:val="24"/>
          <w:rtl/>
        </w:rPr>
        <w:t xml:space="preserve">הרבה יותר </w:t>
      </w:r>
      <w:r w:rsidRPr="00B52E02">
        <w:rPr>
          <w:rFonts w:cs="David" w:hint="cs"/>
          <w:sz w:val="24"/>
          <w:szCs w:val="24"/>
          <w:rtl/>
        </w:rPr>
        <w:t xml:space="preserve">קשה </w:t>
      </w:r>
      <w:r>
        <w:rPr>
          <w:rFonts w:cs="David" w:hint="cs"/>
          <w:sz w:val="24"/>
          <w:szCs w:val="24"/>
          <w:rtl/>
        </w:rPr>
        <w:t xml:space="preserve"> </w:t>
      </w:r>
      <w:r w:rsidRPr="00B52E02">
        <w:rPr>
          <w:rFonts w:cs="David" w:hint="cs"/>
          <w:sz w:val="24"/>
          <w:szCs w:val="24"/>
          <w:rtl/>
        </w:rPr>
        <w:t xml:space="preserve">?? והרי יצחק היה הבן היחיד והאהוב של אברהם שנולד לו לעת זקנתו. לכאורה כל מאורע </w:t>
      </w:r>
      <w:r w:rsidRPr="00B52E02">
        <w:rPr>
          <w:rFonts w:cs="David"/>
          <w:sz w:val="24"/>
          <w:szCs w:val="24"/>
          <w:rtl/>
        </w:rPr>
        <w:t>–</w:t>
      </w:r>
      <w:r w:rsidRPr="00B52E02">
        <w:rPr>
          <w:rFonts w:cs="David" w:hint="cs"/>
          <w:sz w:val="24"/>
          <w:szCs w:val="24"/>
          <w:rtl/>
        </w:rPr>
        <w:t xml:space="preserve"> אפילו מעשה גבורה גדול , יעמוד בצל </w:t>
      </w:r>
      <w:proofErr w:type="spellStart"/>
      <w:r w:rsidRPr="00B52E02">
        <w:rPr>
          <w:rFonts w:cs="David" w:hint="cs"/>
          <w:sz w:val="24"/>
          <w:szCs w:val="24"/>
          <w:rtl/>
        </w:rPr>
        <w:t>צילו</w:t>
      </w:r>
      <w:proofErr w:type="spellEnd"/>
      <w:r w:rsidRPr="00B52E02">
        <w:rPr>
          <w:rFonts w:cs="David" w:hint="cs"/>
          <w:sz w:val="24"/>
          <w:szCs w:val="24"/>
          <w:rtl/>
        </w:rPr>
        <w:t xml:space="preserve"> של ניסיון העקידה ??</w:t>
      </w:r>
    </w:p>
    <w:p w:rsidR="00C463B9" w:rsidRPr="00B52E02" w:rsidRDefault="00C463B9" w:rsidP="00C463B9">
      <w:pPr>
        <w:spacing w:line="360" w:lineRule="auto"/>
        <w:ind w:left="-1232"/>
        <w:jc w:val="both"/>
        <w:rPr>
          <w:rFonts w:cs="David"/>
          <w:sz w:val="24"/>
          <w:szCs w:val="24"/>
          <w:rtl/>
        </w:rPr>
      </w:pPr>
      <w:r w:rsidRPr="00B52E02">
        <w:rPr>
          <w:rFonts w:cs="David" w:hint="cs"/>
          <w:sz w:val="24"/>
          <w:szCs w:val="24"/>
          <w:rtl/>
        </w:rPr>
        <w:t>אלא , לפי חז"ל , ישנם 2</w:t>
      </w:r>
      <w:r>
        <w:rPr>
          <w:rFonts w:cs="David" w:hint="cs"/>
          <w:sz w:val="24"/>
          <w:szCs w:val="24"/>
          <w:rtl/>
        </w:rPr>
        <w:t xml:space="preserve"> אופנים למסירות נפש. האופן</w:t>
      </w:r>
      <w:r w:rsidRPr="00B52E02">
        <w:rPr>
          <w:rFonts w:cs="David" w:hint="cs"/>
          <w:sz w:val="24"/>
          <w:szCs w:val="24"/>
          <w:rtl/>
        </w:rPr>
        <w:t xml:space="preserve"> הראשון כדוגמת העקידה, דורש מהאדם לרכז את כל כוחותיו הנפשיים לרגע אחד, ולהתמסר באופן מוחלט באותו הרגע לה' </w:t>
      </w:r>
      <w:proofErr w:type="spellStart"/>
      <w:r w:rsidRPr="00B52E02">
        <w:rPr>
          <w:rFonts w:cs="David" w:hint="cs"/>
          <w:sz w:val="24"/>
          <w:szCs w:val="24"/>
          <w:rtl/>
        </w:rPr>
        <w:t>יתב</w:t>
      </w:r>
      <w:proofErr w:type="spellEnd"/>
      <w:r w:rsidRPr="00B52E02">
        <w:rPr>
          <w:rFonts w:cs="David" w:hint="cs"/>
          <w:sz w:val="24"/>
          <w:szCs w:val="24"/>
          <w:rtl/>
        </w:rPr>
        <w:t>'.  אמנם ניסיון</w:t>
      </w:r>
      <w:r>
        <w:rPr>
          <w:rFonts w:cs="David" w:hint="cs"/>
          <w:sz w:val="24"/>
          <w:szCs w:val="24"/>
          <w:rtl/>
        </w:rPr>
        <w:t xml:space="preserve"> זה</w:t>
      </w:r>
      <w:r w:rsidRPr="00B52E02">
        <w:rPr>
          <w:rFonts w:cs="David" w:hint="cs"/>
          <w:sz w:val="24"/>
          <w:szCs w:val="24"/>
          <w:rtl/>
        </w:rPr>
        <w:t xml:space="preserve"> קשה מאוד , אך הוא מוגדר עם מטרה ברורה , קשה אך קצר מבחינת הזמנים ואורך הניסיון.</w:t>
      </w:r>
    </w:p>
    <w:p w:rsidR="00C463B9" w:rsidRPr="00B52E02" w:rsidRDefault="00C463B9" w:rsidP="00585071">
      <w:pPr>
        <w:spacing w:line="360" w:lineRule="auto"/>
        <w:ind w:left="-1232"/>
        <w:jc w:val="both"/>
        <w:rPr>
          <w:rFonts w:cs="David"/>
          <w:sz w:val="24"/>
          <w:szCs w:val="24"/>
          <w:rtl/>
        </w:rPr>
      </w:pPr>
      <w:r w:rsidRPr="00B52E02">
        <w:rPr>
          <w:rFonts w:cs="David" w:hint="cs"/>
          <w:sz w:val="24"/>
          <w:szCs w:val="24"/>
          <w:rtl/>
        </w:rPr>
        <w:t xml:space="preserve">מאידך יש סוג אחר של מסירות נפש. </w:t>
      </w:r>
      <w:r w:rsidRPr="001A245E">
        <w:rPr>
          <w:rFonts w:cs="David" w:hint="cs"/>
          <w:b/>
          <w:bCs/>
          <w:sz w:val="24"/>
          <w:szCs w:val="24"/>
          <w:rtl/>
        </w:rPr>
        <w:t xml:space="preserve">התמודדות יום </w:t>
      </w:r>
      <w:r w:rsidRPr="001A245E">
        <w:rPr>
          <w:rFonts w:cs="David"/>
          <w:b/>
          <w:bCs/>
          <w:sz w:val="24"/>
          <w:szCs w:val="24"/>
          <w:rtl/>
        </w:rPr>
        <w:t>–</w:t>
      </w:r>
      <w:r w:rsidRPr="001A245E">
        <w:rPr>
          <w:rFonts w:cs="David" w:hint="cs"/>
          <w:b/>
          <w:bCs/>
          <w:sz w:val="24"/>
          <w:szCs w:val="24"/>
          <w:rtl/>
        </w:rPr>
        <w:t xml:space="preserve"> יומית</w:t>
      </w:r>
      <w:r w:rsidRPr="00B52E02">
        <w:rPr>
          <w:rFonts w:cs="David" w:hint="cs"/>
          <w:sz w:val="24"/>
          <w:szCs w:val="24"/>
          <w:rtl/>
        </w:rPr>
        <w:t xml:space="preserve"> ואינסופית עם חיי השגרה. כמו אברהם אבינו בניסיון הראשון שמצווה ב- "לך </w:t>
      </w:r>
      <w:proofErr w:type="spellStart"/>
      <w:r w:rsidRPr="00B52E02">
        <w:rPr>
          <w:rFonts w:cs="David" w:hint="cs"/>
          <w:sz w:val="24"/>
          <w:szCs w:val="24"/>
          <w:rtl/>
        </w:rPr>
        <w:t>לך</w:t>
      </w:r>
      <w:proofErr w:type="spellEnd"/>
      <w:r w:rsidRPr="00B52E02">
        <w:rPr>
          <w:rFonts w:cs="David" w:hint="cs"/>
          <w:sz w:val="24"/>
          <w:szCs w:val="24"/>
          <w:rtl/>
        </w:rPr>
        <w:t>" , כאשר היעד לא ברור, ואין הוא יודע מה הוא אורך הניסיון.</w:t>
      </w:r>
      <w:r w:rsidR="00585071">
        <w:rPr>
          <w:rFonts w:cs="David" w:hint="cs"/>
          <w:sz w:val="24"/>
          <w:szCs w:val="24"/>
          <w:rtl/>
        </w:rPr>
        <w:t xml:space="preserve">   </w:t>
      </w:r>
      <w:r w:rsidRPr="00B52E02">
        <w:rPr>
          <w:rFonts w:cs="David" w:hint="cs"/>
          <w:sz w:val="24"/>
          <w:szCs w:val="24"/>
          <w:rtl/>
        </w:rPr>
        <w:t xml:space="preserve">אם נמצה את השאלה בקיצור נאמר שהמדרש מתלבט מהו הניסיון הקשה ביותר </w:t>
      </w:r>
      <w:r w:rsidRPr="00B52E02">
        <w:rPr>
          <w:rFonts w:cs="David"/>
          <w:sz w:val="24"/>
          <w:szCs w:val="24"/>
          <w:rtl/>
        </w:rPr>
        <w:t>–</w:t>
      </w:r>
      <w:r w:rsidRPr="00B52E02">
        <w:rPr>
          <w:rFonts w:cs="David" w:hint="cs"/>
          <w:sz w:val="24"/>
          <w:szCs w:val="24"/>
          <w:rtl/>
        </w:rPr>
        <w:t xml:space="preserve"> רגע קריטי וקשה מאוד אך קצר, או פחות קשה וארוך טווח , התמודדות יום יומית.</w:t>
      </w:r>
    </w:p>
    <w:p w:rsidR="00C463B9" w:rsidRPr="00B52E02" w:rsidRDefault="00C463B9" w:rsidP="00C463B9">
      <w:pPr>
        <w:spacing w:line="360" w:lineRule="auto"/>
        <w:ind w:left="-1232"/>
        <w:jc w:val="both"/>
        <w:rPr>
          <w:rFonts w:cs="David"/>
          <w:b/>
          <w:bCs/>
          <w:sz w:val="24"/>
          <w:szCs w:val="24"/>
          <w:rtl/>
        </w:rPr>
      </w:pPr>
      <w:r w:rsidRPr="00B52E02">
        <w:rPr>
          <w:rFonts w:cs="David" w:hint="cs"/>
          <w:b/>
          <w:bCs/>
          <w:sz w:val="24"/>
          <w:szCs w:val="24"/>
          <w:rtl/>
        </w:rPr>
        <w:t>מה זה אומר לנו ?? מה זה מלמד אותנו ??</w:t>
      </w:r>
    </w:p>
    <w:p w:rsidR="00C463B9" w:rsidRDefault="00C463B9" w:rsidP="00C463B9">
      <w:pPr>
        <w:spacing w:line="360" w:lineRule="auto"/>
        <w:ind w:left="-1232"/>
        <w:jc w:val="both"/>
        <w:rPr>
          <w:rFonts w:cs="David"/>
          <w:sz w:val="24"/>
          <w:szCs w:val="24"/>
          <w:rtl/>
        </w:rPr>
      </w:pPr>
      <w:r>
        <w:rPr>
          <w:rFonts w:cs="David" w:hint="cs"/>
          <w:b/>
          <w:bCs/>
          <w:sz w:val="24"/>
          <w:szCs w:val="24"/>
          <w:rtl/>
        </w:rPr>
        <w:t>מ</w:t>
      </w:r>
      <w:r w:rsidRPr="00B52E02">
        <w:rPr>
          <w:rFonts w:cs="David" w:hint="cs"/>
          <w:b/>
          <w:bCs/>
          <w:sz w:val="24"/>
          <w:szCs w:val="24"/>
          <w:rtl/>
        </w:rPr>
        <w:t xml:space="preserve">סירות נפש מתבטאת לא רק במצבי קיצון, אלא גם ביום </w:t>
      </w:r>
      <w:r w:rsidRPr="00B52E02">
        <w:rPr>
          <w:rFonts w:cs="David"/>
          <w:b/>
          <w:bCs/>
          <w:sz w:val="24"/>
          <w:szCs w:val="24"/>
          <w:rtl/>
        </w:rPr>
        <w:t>–</w:t>
      </w:r>
      <w:r w:rsidRPr="00B52E02">
        <w:rPr>
          <w:rFonts w:cs="David" w:hint="cs"/>
          <w:b/>
          <w:bCs/>
          <w:sz w:val="24"/>
          <w:szCs w:val="24"/>
          <w:rtl/>
        </w:rPr>
        <w:t xml:space="preserve">יום , בעזרה לחבר , או לימוד קטן בשעה מאוחרת בלילה </w:t>
      </w:r>
      <w:r w:rsidRPr="00B52E02">
        <w:rPr>
          <w:rFonts w:cs="David"/>
          <w:b/>
          <w:bCs/>
          <w:sz w:val="24"/>
          <w:szCs w:val="24"/>
          <w:rtl/>
        </w:rPr>
        <w:t>–</w:t>
      </w:r>
      <w:r w:rsidRPr="00B52E02">
        <w:rPr>
          <w:rFonts w:cs="David" w:hint="cs"/>
          <w:b/>
          <w:bCs/>
          <w:sz w:val="24"/>
          <w:szCs w:val="24"/>
          <w:rtl/>
        </w:rPr>
        <w:t xml:space="preserve"> זוהי גם התמודדות שאנו צריכים לעבור.</w:t>
      </w:r>
      <w:r w:rsidRPr="00B52E02">
        <w:rPr>
          <w:rFonts w:cs="David" w:hint="cs"/>
          <w:sz w:val="24"/>
          <w:szCs w:val="24"/>
          <w:rtl/>
        </w:rPr>
        <w:t xml:space="preserve"> </w:t>
      </w:r>
    </w:p>
    <w:p w:rsidR="00C463B9" w:rsidRDefault="00C463B9" w:rsidP="00C463B9">
      <w:pPr>
        <w:spacing w:line="360" w:lineRule="auto"/>
        <w:ind w:left="-1232"/>
        <w:jc w:val="both"/>
        <w:rPr>
          <w:rFonts w:cs="David"/>
          <w:sz w:val="24"/>
          <w:szCs w:val="24"/>
          <w:rtl/>
        </w:rPr>
      </w:pPr>
      <w:r w:rsidRPr="00B52E02">
        <w:rPr>
          <w:rFonts w:cs="David" w:hint="cs"/>
          <w:sz w:val="24"/>
          <w:szCs w:val="24"/>
          <w:rtl/>
        </w:rPr>
        <w:t xml:space="preserve">המדרש מסכם ש- </w:t>
      </w:r>
      <w:r w:rsidRPr="00B52E02">
        <w:rPr>
          <w:rFonts w:cs="David"/>
          <w:sz w:val="24"/>
          <w:szCs w:val="24"/>
          <w:rtl/>
        </w:rPr>
        <w:t>"השנייה חביבה מהראשונה"</w:t>
      </w:r>
      <w:r w:rsidRPr="00B52E02">
        <w:rPr>
          <w:rFonts w:cs="David" w:hint="cs"/>
          <w:sz w:val="24"/>
          <w:szCs w:val="24"/>
          <w:rtl/>
        </w:rPr>
        <w:t xml:space="preserve"> , וזאת משום </w:t>
      </w:r>
      <w:r w:rsidRPr="00B52E02">
        <w:rPr>
          <w:rFonts w:cs="David" w:hint="cs"/>
          <w:b/>
          <w:bCs/>
          <w:sz w:val="24"/>
          <w:szCs w:val="24"/>
          <w:rtl/>
        </w:rPr>
        <w:t>שג</w:t>
      </w:r>
      <w:r w:rsidRPr="00B52E02">
        <w:rPr>
          <w:rFonts w:cs="David"/>
          <w:b/>
          <w:bCs/>
          <w:sz w:val="24"/>
          <w:szCs w:val="24"/>
          <w:rtl/>
        </w:rPr>
        <w:t>ם העמידה בניסיון העקידה נבעה מעבודה ממושכת ודרשה התמודדות לאורך זמן</w:t>
      </w:r>
      <w:r w:rsidRPr="00B52E02">
        <w:rPr>
          <w:rFonts w:cs="David" w:hint="cs"/>
          <w:b/>
          <w:bCs/>
          <w:sz w:val="24"/>
          <w:szCs w:val="24"/>
          <w:rtl/>
        </w:rPr>
        <w:t xml:space="preserve">, </w:t>
      </w:r>
      <w:r w:rsidRPr="00B52E02">
        <w:rPr>
          <w:rFonts w:cs="David"/>
          <w:sz w:val="24"/>
          <w:szCs w:val="24"/>
          <w:rtl/>
        </w:rPr>
        <w:t xml:space="preserve"> ולפיכך "השנייה חביבה מהראשונה".</w:t>
      </w:r>
      <w:r>
        <w:rPr>
          <w:rFonts w:cs="David" w:hint="cs"/>
          <w:sz w:val="24"/>
          <w:szCs w:val="24"/>
          <w:rtl/>
        </w:rPr>
        <w:t xml:space="preserve"> </w:t>
      </w:r>
    </w:p>
    <w:p w:rsidR="00C463B9" w:rsidRDefault="00C463B9" w:rsidP="00C463B9">
      <w:pPr>
        <w:spacing w:line="360" w:lineRule="auto"/>
        <w:ind w:left="-1232"/>
        <w:jc w:val="both"/>
        <w:rPr>
          <w:rFonts w:ascii="David" w:hAnsi="David" w:cs="David"/>
          <w:b/>
          <w:bCs/>
          <w:sz w:val="24"/>
          <w:szCs w:val="24"/>
          <w:rtl/>
        </w:rPr>
      </w:pPr>
      <w:r w:rsidRPr="00B52E02">
        <w:rPr>
          <w:rFonts w:cs="David"/>
          <w:sz w:val="24"/>
          <w:szCs w:val="24"/>
          <w:rtl/>
        </w:rPr>
        <w:t xml:space="preserve">את ההבדל בין שני סוגי הניסיונות ניתן לראות בשני חלקי הפסוק מתהילים: </w:t>
      </w:r>
      <w:r w:rsidRPr="00B52E02">
        <w:rPr>
          <w:rFonts w:cs="David"/>
          <w:b/>
          <w:bCs/>
          <w:sz w:val="24"/>
          <w:szCs w:val="24"/>
          <w:rtl/>
        </w:rPr>
        <w:t>"מִי יַעֲלֶה בְהַר ה' וּמִי יָקוּם בִּמְקוֹם קָדְשׁוֹ"</w:t>
      </w:r>
      <w:r w:rsidRPr="00B52E02">
        <w:rPr>
          <w:rFonts w:cs="David"/>
          <w:sz w:val="24"/>
          <w:szCs w:val="24"/>
          <w:rtl/>
        </w:rPr>
        <w:t xml:space="preserve"> (תהלים פרק כד, פס' ג').  בפסוק זה מתוארים שני נושאים: הראשון הוא </w:t>
      </w:r>
      <w:r w:rsidRPr="00B52E02">
        <w:rPr>
          <w:rFonts w:cs="David"/>
          <w:b/>
          <w:bCs/>
          <w:sz w:val="24"/>
          <w:szCs w:val="24"/>
          <w:rtl/>
        </w:rPr>
        <w:t>"מי יעלה בהר ה'</w:t>
      </w:r>
      <w:r w:rsidRPr="00B52E02">
        <w:rPr>
          <w:rFonts w:cs="David"/>
          <w:sz w:val="24"/>
          <w:szCs w:val="24"/>
          <w:rtl/>
        </w:rPr>
        <w:t xml:space="preserve">", עלייה דורשת השקעת מאמץ רגעי, והיא מקבילה להפעלת טקטיקה מקומית, לניסיון הרגעי. לעומתה, </w:t>
      </w:r>
      <w:r w:rsidRPr="00B52E02">
        <w:rPr>
          <w:rFonts w:cs="David"/>
          <w:b/>
          <w:bCs/>
          <w:sz w:val="24"/>
          <w:szCs w:val="24"/>
          <w:rtl/>
        </w:rPr>
        <w:t xml:space="preserve">"יקום במקום קודשו" </w:t>
      </w:r>
      <w:r w:rsidRPr="00B52E02">
        <w:rPr>
          <w:rFonts w:cs="David"/>
          <w:sz w:val="24"/>
          <w:szCs w:val="24"/>
          <w:rtl/>
        </w:rPr>
        <w:t>- היכולת להישאר באופן תמידי ומתמשך בפסגה, היא האתגר הקשה יותר, שלמענו  דרושה   אסטרטגיה</w:t>
      </w:r>
      <w:r>
        <w:rPr>
          <w:rFonts w:cs="David" w:hint="cs"/>
          <w:sz w:val="24"/>
          <w:szCs w:val="24"/>
          <w:rtl/>
        </w:rPr>
        <w:t xml:space="preserve">, זהו </w:t>
      </w:r>
      <w:r w:rsidRPr="00B52E02">
        <w:rPr>
          <w:rFonts w:cs="David"/>
          <w:sz w:val="24"/>
          <w:szCs w:val="24"/>
          <w:rtl/>
        </w:rPr>
        <w:t xml:space="preserve">ניסיון שדורש אמונה </w:t>
      </w:r>
      <w:proofErr w:type="spellStart"/>
      <w:r w:rsidRPr="00B52E02">
        <w:rPr>
          <w:rFonts w:cs="David"/>
          <w:sz w:val="24"/>
          <w:szCs w:val="24"/>
          <w:rtl/>
        </w:rPr>
        <w:t>אמיתית</w:t>
      </w:r>
      <w:proofErr w:type="spellEnd"/>
      <w:r w:rsidRPr="00B52E02">
        <w:rPr>
          <w:rFonts w:cs="David"/>
          <w:sz w:val="24"/>
          <w:szCs w:val="24"/>
          <w:rtl/>
        </w:rPr>
        <w:t xml:space="preserve"> וחזקה עם </w:t>
      </w:r>
      <w:r>
        <w:rPr>
          <w:rFonts w:cs="David" w:hint="cs"/>
          <w:sz w:val="24"/>
          <w:szCs w:val="24"/>
          <w:rtl/>
        </w:rPr>
        <w:t>מטרות ברורות</w:t>
      </w:r>
      <w:r>
        <w:rPr>
          <w:rFonts w:ascii="David" w:hAnsi="David" w:cs="David" w:hint="cs"/>
          <w:b/>
          <w:bCs/>
          <w:sz w:val="24"/>
          <w:szCs w:val="24"/>
          <w:rtl/>
        </w:rPr>
        <w:t xml:space="preserve"> .</w:t>
      </w:r>
    </w:p>
    <w:p w:rsidR="00585071" w:rsidRDefault="00585071" w:rsidP="00C463B9">
      <w:pPr>
        <w:spacing w:line="360" w:lineRule="auto"/>
        <w:ind w:left="-1232"/>
        <w:jc w:val="both"/>
        <w:rPr>
          <w:rFonts w:ascii="David" w:hAnsi="David" w:cs="David"/>
          <w:b/>
          <w:bCs/>
          <w:sz w:val="24"/>
          <w:szCs w:val="24"/>
          <w:rtl/>
        </w:rPr>
      </w:pPr>
    </w:p>
    <w:p w:rsidR="00585071" w:rsidRDefault="00585071" w:rsidP="00C463B9">
      <w:pPr>
        <w:spacing w:line="360" w:lineRule="auto"/>
        <w:ind w:left="-1232"/>
        <w:jc w:val="both"/>
        <w:rPr>
          <w:rFonts w:ascii="David" w:hAnsi="David" w:cs="David"/>
          <w:b/>
          <w:bCs/>
          <w:sz w:val="24"/>
          <w:szCs w:val="24"/>
          <w:rtl/>
        </w:rPr>
      </w:pPr>
    </w:p>
    <w:p w:rsidR="00585071" w:rsidRPr="00FB1EF7" w:rsidRDefault="00585071" w:rsidP="00C463B9">
      <w:pPr>
        <w:spacing w:line="360" w:lineRule="auto"/>
        <w:ind w:left="-1232"/>
        <w:jc w:val="both"/>
        <w:rPr>
          <w:rFonts w:ascii="David" w:hAnsi="David" w:cs="David"/>
          <w:b/>
          <w:bCs/>
          <w:sz w:val="24"/>
          <w:szCs w:val="24"/>
          <w:rtl/>
        </w:rPr>
      </w:pPr>
    </w:p>
    <w:p w:rsidR="00C463B9" w:rsidRPr="006455AB" w:rsidRDefault="00C463B9" w:rsidP="00C463B9">
      <w:pPr>
        <w:spacing w:line="360" w:lineRule="auto"/>
        <w:ind w:left="-1232"/>
        <w:jc w:val="both"/>
        <w:rPr>
          <w:rFonts w:ascii="David" w:hAnsi="David" w:cs="David"/>
          <w:b/>
          <w:bCs/>
          <w:sz w:val="24"/>
          <w:szCs w:val="24"/>
          <w:rtl/>
        </w:rPr>
      </w:pPr>
      <w:r>
        <w:rPr>
          <w:rFonts w:ascii="David" w:hAnsi="David" w:cs="David" w:hint="cs"/>
          <w:b/>
          <w:bCs/>
          <w:sz w:val="24"/>
          <w:szCs w:val="24"/>
          <w:rtl/>
        </w:rPr>
        <w:t xml:space="preserve">ובאותו </w:t>
      </w:r>
      <w:r w:rsidRPr="006455AB">
        <w:rPr>
          <w:rFonts w:ascii="David" w:hAnsi="David" w:cs="David" w:hint="cs"/>
          <w:b/>
          <w:bCs/>
          <w:sz w:val="24"/>
          <w:szCs w:val="24"/>
          <w:rtl/>
        </w:rPr>
        <w:t>עניין ..............</w:t>
      </w:r>
    </w:p>
    <w:p w:rsidR="00C463B9" w:rsidRPr="00FB1EF7" w:rsidRDefault="00C463B9" w:rsidP="00C463B9">
      <w:pPr>
        <w:spacing w:line="360" w:lineRule="auto"/>
        <w:ind w:left="-1232"/>
        <w:jc w:val="both"/>
        <w:rPr>
          <w:rFonts w:ascii="David" w:hAnsi="David" w:cs="David"/>
          <w:b/>
          <w:bCs/>
          <w:sz w:val="24"/>
          <w:szCs w:val="24"/>
          <w:rtl/>
        </w:rPr>
      </w:pPr>
      <w:r>
        <w:rPr>
          <w:rFonts w:ascii="David" w:hAnsi="David" w:cs="David" w:hint="cs"/>
          <w:sz w:val="24"/>
          <w:szCs w:val="24"/>
          <w:rtl/>
        </w:rPr>
        <w:t xml:space="preserve">ישנו מדרש שמביא מחלוקת תנאים בנושא - </w:t>
      </w:r>
      <w:r w:rsidRPr="00FB1EF7">
        <w:rPr>
          <w:rFonts w:ascii="David" w:hAnsi="David" w:cs="David"/>
          <w:sz w:val="24"/>
          <w:szCs w:val="24"/>
          <w:rtl/>
        </w:rPr>
        <w:t xml:space="preserve">הרצון למצוא פסוק אחד או משפט אחד שיתמצתו בכמה מילים את </w:t>
      </w:r>
      <w:r w:rsidRPr="00FB1EF7">
        <w:rPr>
          <w:rFonts w:ascii="David" w:hAnsi="David" w:cs="David"/>
          <w:b/>
          <w:bCs/>
          <w:sz w:val="24"/>
          <w:szCs w:val="24"/>
          <w:rtl/>
        </w:rPr>
        <w:t>התפיסה שלנו כיהודים מאמינים</w:t>
      </w:r>
      <w:r w:rsidRPr="00FB1EF7">
        <w:rPr>
          <w:rFonts w:ascii="David" w:hAnsi="David" w:cs="David"/>
          <w:sz w:val="24"/>
          <w:szCs w:val="24"/>
          <w:rtl/>
        </w:rPr>
        <w:t>. כלומר, אמרת משפט זה - אמרת הכ</w:t>
      </w:r>
      <w:r>
        <w:rPr>
          <w:rFonts w:ascii="David" w:hAnsi="David" w:cs="David" w:hint="cs"/>
          <w:sz w:val="24"/>
          <w:szCs w:val="24"/>
          <w:rtl/>
        </w:rPr>
        <w:t>ו</w:t>
      </w:r>
      <w:r>
        <w:rPr>
          <w:rFonts w:ascii="David" w:hAnsi="David" w:cs="David"/>
          <w:sz w:val="24"/>
          <w:szCs w:val="24"/>
          <w:rtl/>
        </w:rPr>
        <w:t>ל</w:t>
      </w:r>
      <w:r>
        <w:rPr>
          <w:rFonts w:ascii="David" w:hAnsi="David" w:cs="David" w:hint="cs"/>
          <w:sz w:val="24"/>
          <w:szCs w:val="24"/>
          <w:rtl/>
        </w:rPr>
        <w:t>, אמרת פסוק שעליו מושתתת התורה.</w:t>
      </w:r>
      <w:r>
        <w:rPr>
          <w:rFonts w:ascii="David" w:hAnsi="David" w:cs="David" w:hint="cs"/>
          <w:b/>
          <w:bCs/>
          <w:sz w:val="24"/>
          <w:szCs w:val="24"/>
          <w:rtl/>
        </w:rPr>
        <w:t xml:space="preserve"> </w:t>
      </w:r>
      <w:r w:rsidRPr="00FB1EF7">
        <w:rPr>
          <w:rFonts w:ascii="David" w:hAnsi="David" w:cs="David"/>
          <w:b/>
          <w:bCs/>
          <w:sz w:val="24"/>
          <w:szCs w:val="24"/>
          <w:rtl/>
        </w:rPr>
        <w:t xml:space="preserve">" בן </w:t>
      </w:r>
      <w:proofErr w:type="spellStart"/>
      <w:r w:rsidRPr="00FB1EF7">
        <w:rPr>
          <w:rFonts w:ascii="David" w:hAnsi="David" w:cs="David"/>
          <w:b/>
          <w:bCs/>
          <w:sz w:val="24"/>
          <w:szCs w:val="24"/>
          <w:rtl/>
        </w:rPr>
        <w:t>זומא</w:t>
      </w:r>
      <w:proofErr w:type="spellEnd"/>
      <w:r w:rsidRPr="00FB1EF7">
        <w:rPr>
          <w:rFonts w:ascii="David" w:hAnsi="David" w:cs="David"/>
          <w:b/>
          <w:bCs/>
          <w:sz w:val="24"/>
          <w:szCs w:val="24"/>
          <w:rtl/>
        </w:rPr>
        <w:t xml:space="preserve"> אומר: מצינו פסוק כולל, והוא "שמע ישראל וגו'". בן ננס אומר: מצינו פסוק כולל יותר והוא "ואהבת לרעך כמוך". שמעון בן פזי אומר: מצינו פסוק כולל יותר והוא "את הכבש האחד תעשה בבוקר ואת הכבש השני תעשה בין הערביים"...הלכה כבן פזי..."</w:t>
      </w:r>
      <w:r>
        <w:rPr>
          <w:rFonts w:ascii="David" w:hAnsi="David" w:cs="David" w:hint="cs"/>
          <w:b/>
          <w:bCs/>
          <w:sz w:val="24"/>
          <w:szCs w:val="24"/>
          <w:rtl/>
        </w:rPr>
        <w:t>.</w:t>
      </w:r>
    </w:p>
    <w:p w:rsidR="00C463B9" w:rsidRDefault="00C463B9" w:rsidP="00C463B9">
      <w:pPr>
        <w:spacing w:line="360" w:lineRule="auto"/>
        <w:ind w:left="-1232"/>
        <w:jc w:val="both"/>
        <w:rPr>
          <w:rFonts w:ascii="David" w:hAnsi="David" w:cs="David"/>
          <w:sz w:val="24"/>
          <w:szCs w:val="24"/>
          <w:rtl/>
        </w:rPr>
      </w:pPr>
      <w:r w:rsidRPr="00FB1EF7">
        <w:rPr>
          <w:rFonts w:ascii="David" w:hAnsi="David" w:cs="David"/>
          <w:sz w:val="24"/>
          <w:szCs w:val="24"/>
          <w:rtl/>
        </w:rPr>
        <w:t> </w:t>
      </w:r>
      <w:r>
        <w:rPr>
          <w:rFonts w:ascii="David" w:hAnsi="David" w:cs="David" w:hint="cs"/>
          <w:sz w:val="24"/>
          <w:szCs w:val="24"/>
          <w:rtl/>
        </w:rPr>
        <w:t xml:space="preserve">את </w:t>
      </w:r>
      <w:r w:rsidRPr="00FB1EF7">
        <w:rPr>
          <w:rFonts w:ascii="David" w:hAnsi="David" w:cs="David"/>
          <w:sz w:val="24"/>
          <w:szCs w:val="24"/>
          <w:rtl/>
        </w:rPr>
        <w:t xml:space="preserve">דעתו של בן </w:t>
      </w:r>
      <w:proofErr w:type="spellStart"/>
      <w:r w:rsidRPr="00FB1EF7">
        <w:rPr>
          <w:rFonts w:ascii="David" w:hAnsi="David" w:cs="David"/>
          <w:sz w:val="24"/>
          <w:szCs w:val="24"/>
          <w:rtl/>
        </w:rPr>
        <w:t>זומא</w:t>
      </w:r>
      <w:proofErr w:type="spellEnd"/>
      <w:r w:rsidRPr="00FB1EF7">
        <w:rPr>
          <w:rFonts w:ascii="David" w:hAnsi="David" w:cs="David"/>
          <w:sz w:val="24"/>
          <w:szCs w:val="24"/>
          <w:rtl/>
        </w:rPr>
        <w:t xml:space="preserve"> אפשר להבין; "שמע ישראל" מייצג את קבלת עול מלכות שמים, את הצעקה שכל יהודי צועק ל</w:t>
      </w:r>
      <w:r>
        <w:rPr>
          <w:rFonts w:ascii="David" w:hAnsi="David" w:cs="David" w:hint="cs"/>
          <w:sz w:val="24"/>
          <w:szCs w:val="24"/>
          <w:rtl/>
        </w:rPr>
        <w:t>ה</w:t>
      </w:r>
      <w:r w:rsidRPr="00FB1EF7">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יתב</w:t>
      </w:r>
      <w:proofErr w:type="spellEnd"/>
      <w:r>
        <w:rPr>
          <w:rFonts w:ascii="David" w:hAnsi="David" w:cs="David" w:hint="cs"/>
          <w:sz w:val="24"/>
          <w:szCs w:val="24"/>
          <w:rtl/>
        </w:rPr>
        <w:t>'</w:t>
      </w:r>
      <w:r w:rsidRPr="00FB1EF7">
        <w:rPr>
          <w:rFonts w:ascii="David" w:hAnsi="David" w:cs="David"/>
          <w:sz w:val="24"/>
          <w:szCs w:val="24"/>
          <w:rtl/>
        </w:rPr>
        <w:t xml:space="preserve"> בשעות הקשות, את האמונה בא</w:t>
      </w:r>
      <w:r>
        <w:rPr>
          <w:rFonts w:ascii="David" w:hAnsi="David" w:cs="David" w:hint="cs"/>
          <w:sz w:val="24"/>
          <w:szCs w:val="24"/>
          <w:rtl/>
        </w:rPr>
        <w:t>-</w:t>
      </w:r>
      <w:r w:rsidRPr="00FB1EF7">
        <w:rPr>
          <w:rFonts w:ascii="David" w:hAnsi="David" w:cs="David"/>
          <w:sz w:val="24"/>
          <w:szCs w:val="24"/>
          <w:rtl/>
        </w:rPr>
        <w:t xml:space="preserve">ל אחד, עיקרון </w:t>
      </w:r>
      <w:r>
        <w:rPr>
          <w:rFonts w:ascii="David" w:hAnsi="David" w:cs="David" w:hint="cs"/>
          <w:sz w:val="24"/>
          <w:szCs w:val="24"/>
          <w:rtl/>
        </w:rPr>
        <w:t xml:space="preserve">שמבטא את הקשר לה' </w:t>
      </w:r>
      <w:r>
        <w:rPr>
          <w:rFonts w:ascii="David" w:hAnsi="David" w:cs="David"/>
          <w:sz w:val="24"/>
          <w:szCs w:val="24"/>
          <w:rtl/>
        </w:rPr>
        <w:t>–</w:t>
      </w:r>
      <w:r>
        <w:rPr>
          <w:rFonts w:ascii="David" w:hAnsi="David" w:cs="David" w:hint="cs"/>
          <w:sz w:val="24"/>
          <w:szCs w:val="24"/>
          <w:rtl/>
        </w:rPr>
        <w:t xml:space="preserve"> מבטא את המצוות שבין אדם למקום.</w:t>
      </w:r>
    </w:p>
    <w:p w:rsidR="00C463B9" w:rsidRDefault="00C463B9" w:rsidP="00C463B9">
      <w:pPr>
        <w:spacing w:line="360" w:lineRule="auto"/>
        <w:ind w:left="-1232"/>
        <w:jc w:val="both"/>
        <w:rPr>
          <w:rFonts w:ascii="David" w:hAnsi="David" w:cs="David"/>
          <w:b/>
          <w:bCs/>
          <w:sz w:val="24"/>
          <w:szCs w:val="24"/>
          <w:rtl/>
        </w:rPr>
      </w:pPr>
      <w:r w:rsidRPr="00FB1EF7">
        <w:rPr>
          <w:rFonts w:ascii="David" w:hAnsi="David" w:cs="David"/>
          <w:sz w:val="24"/>
          <w:szCs w:val="24"/>
          <w:rtl/>
        </w:rPr>
        <w:t xml:space="preserve">אפשר גם </w:t>
      </w:r>
      <w:r>
        <w:rPr>
          <w:rFonts w:ascii="David" w:hAnsi="David" w:cs="David" w:hint="cs"/>
          <w:sz w:val="24"/>
          <w:szCs w:val="24"/>
          <w:rtl/>
        </w:rPr>
        <w:t>להבין את דעתו</w:t>
      </w:r>
      <w:r w:rsidRPr="00FB1EF7">
        <w:rPr>
          <w:rFonts w:ascii="David" w:hAnsi="David" w:cs="David"/>
          <w:sz w:val="24"/>
          <w:szCs w:val="24"/>
          <w:rtl/>
        </w:rPr>
        <w:t xml:space="preserve"> של בן ננס; ללימוד תורה יש כללים. אבל רק על אחד מהם נאמר "זה כלל גדול בתורה". וכשבא אותו גוי שרצה ללמוד את כל התורה כולה על רגל אחת, אמר לו הלל: ואהבת לרעך כמוך</w:t>
      </w:r>
      <w:r>
        <w:rPr>
          <w:rFonts w:ascii="David" w:hAnsi="David" w:cs="David" w:hint="cs"/>
          <w:sz w:val="24"/>
          <w:szCs w:val="24"/>
          <w:rtl/>
        </w:rPr>
        <w:t xml:space="preserve"> </w:t>
      </w:r>
      <w:r w:rsidRPr="00FB1EF7">
        <w:rPr>
          <w:rFonts w:ascii="David" w:hAnsi="David" w:cs="David"/>
          <w:sz w:val="24"/>
          <w:szCs w:val="24"/>
          <w:rtl/>
        </w:rPr>
        <w:t xml:space="preserve">ואידך </w:t>
      </w:r>
      <w:proofErr w:type="spellStart"/>
      <w:r w:rsidRPr="00FB1EF7">
        <w:rPr>
          <w:rFonts w:ascii="David" w:hAnsi="David" w:cs="David"/>
          <w:sz w:val="24"/>
          <w:szCs w:val="24"/>
          <w:rtl/>
        </w:rPr>
        <w:t>זיל</w:t>
      </w:r>
      <w:proofErr w:type="spellEnd"/>
      <w:r w:rsidRPr="00FB1EF7">
        <w:rPr>
          <w:rFonts w:ascii="David" w:hAnsi="David" w:cs="David"/>
          <w:sz w:val="24"/>
          <w:szCs w:val="24"/>
          <w:rtl/>
        </w:rPr>
        <w:t xml:space="preserve"> גמור. כי התנאי המקדי</w:t>
      </w:r>
      <w:r>
        <w:rPr>
          <w:rFonts w:ascii="David" w:hAnsi="David" w:cs="David"/>
          <w:sz w:val="24"/>
          <w:szCs w:val="24"/>
          <w:rtl/>
        </w:rPr>
        <w:t>ם להיות יהודי וללמוד תורה הוא ל</w:t>
      </w:r>
      <w:r>
        <w:rPr>
          <w:rFonts w:ascii="David" w:hAnsi="David" w:cs="David" w:hint="cs"/>
          <w:sz w:val="24"/>
          <w:szCs w:val="24"/>
          <w:rtl/>
        </w:rPr>
        <w:t>קיים את הפסוק</w:t>
      </w:r>
      <w:r w:rsidRPr="00FB1EF7">
        <w:rPr>
          <w:rFonts w:ascii="David" w:hAnsi="David" w:cs="David"/>
          <w:sz w:val="24"/>
          <w:szCs w:val="24"/>
          <w:rtl/>
        </w:rPr>
        <w:t xml:space="preserve"> "ואהבת לרעך כמוך". </w:t>
      </w:r>
      <w:r>
        <w:rPr>
          <w:rFonts w:ascii="David" w:hAnsi="David" w:cs="David" w:hint="cs"/>
          <w:sz w:val="24"/>
          <w:szCs w:val="24"/>
          <w:rtl/>
        </w:rPr>
        <w:t>פסוק זה מציין את המצוות שבין אדם לחברו....דרך ארץ שקדמה לתורה.</w:t>
      </w:r>
    </w:p>
    <w:p w:rsidR="00C463B9" w:rsidRPr="0073339C" w:rsidRDefault="00C463B9" w:rsidP="00C463B9">
      <w:pPr>
        <w:spacing w:line="360" w:lineRule="auto"/>
        <w:ind w:left="-1232"/>
        <w:jc w:val="both"/>
        <w:rPr>
          <w:rFonts w:ascii="David" w:hAnsi="David" w:cs="David"/>
          <w:b/>
          <w:bCs/>
          <w:sz w:val="24"/>
          <w:szCs w:val="24"/>
          <w:rtl/>
        </w:rPr>
      </w:pPr>
      <w:r w:rsidRPr="0073339C">
        <w:rPr>
          <w:rFonts w:ascii="David" w:hAnsi="David" w:cs="David"/>
          <w:b/>
          <w:bCs/>
          <w:sz w:val="24"/>
          <w:szCs w:val="24"/>
          <w:rtl/>
        </w:rPr>
        <w:t>אבל מה רוצה שמעון בן פזי? ולמה הלכה כמותו?</w:t>
      </w:r>
    </w:p>
    <w:p w:rsidR="00C463B9" w:rsidRDefault="00C463B9" w:rsidP="00C463B9">
      <w:pPr>
        <w:spacing w:line="360" w:lineRule="auto"/>
        <w:ind w:left="-1232"/>
        <w:jc w:val="both"/>
        <w:rPr>
          <w:rFonts w:ascii="David" w:hAnsi="David" w:cs="David"/>
          <w:sz w:val="24"/>
          <w:szCs w:val="24"/>
          <w:rtl/>
        </w:rPr>
      </w:pPr>
      <w:r w:rsidRPr="00FB1EF7">
        <w:rPr>
          <w:rFonts w:ascii="David" w:hAnsi="David" w:cs="David"/>
          <w:sz w:val="24"/>
          <w:szCs w:val="24"/>
          <w:rtl/>
        </w:rPr>
        <w:t xml:space="preserve">המשמעות של קרבן תמיד איננה מצטמצמת רק להיותו קרבן ציבור. קרבן תמיד למעשה מייצג בעצם הקרבתו, את הקיום הניסי הבלתי פוסק של עם ישראל יום אחרי יום. </w:t>
      </w:r>
      <w:r>
        <w:rPr>
          <w:rFonts w:ascii="David" w:hAnsi="David" w:cs="David" w:hint="cs"/>
          <w:b/>
          <w:bCs/>
          <w:sz w:val="24"/>
          <w:szCs w:val="24"/>
          <w:rtl/>
        </w:rPr>
        <w:t xml:space="preserve">הקיום הניסי שמתבטא בחיי </w:t>
      </w:r>
      <w:proofErr w:type="spellStart"/>
      <w:r>
        <w:rPr>
          <w:rFonts w:ascii="David" w:hAnsi="David" w:cs="David" w:hint="cs"/>
          <w:b/>
          <w:bCs/>
          <w:sz w:val="24"/>
          <w:szCs w:val="24"/>
          <w:rtl/>
        </w:rPr>
        <w:t>השיגרה</w:t>
      </w:r>
      <w:proofErr w:type="spellEnd"/>
      <w:r>
        <w:rPr>
          <w:rFonts w:ascii="David" w:hAnsi="David" w:cs="David" w:hint="cs"/>
          <w:b/>
          <w:bCs/>
          <w:sz w:val="24"/>
          <w:szCs w:val="24"/>
          <w:rtl/>
        </w:rPr>
        <w:t xml:space="preserve"> , בחיי היום - יום.</w:t>
      </w:r>
    </w:p>
    <w:p w:rsidR="00C463B9" w:rsidRDefault="00C463B9" w:rsidP="00585071">
      <w:pPr>
        <w:spacing w:line="360" w:lineRule="auto"/>
        <w:ind w:left="-1232"/>
        <w:jc w:val="both"/>
        <w:rPr>
          <w:rFonts w:ascii="David" w:hAnsi="David" w:cs="David"/>
          <w:b/>
          <w:bCs/>
          <w:sz w:val="24"/>
          <w:szCs w:val="24"/>
          <w:rtl/>
        </w:rPr>
      </w:pPr>
      <w:r>
        <w:rPr>
          <w:rFonts w:ascii="David" w:hAnsi="David" w:cs="David"/>
          <w:sz w:val="24"/>
          <w:szCs w:val="24"/>
          <w:rtl/>
        </w:rPr>
        <w:t xml:space="preserve">הקרבת אותו קרבן </w:t>
      </w:r>
      <w:r w:rsidRPr="00FB1EF7">
        <w:rPr>
          <w:rFonts w:ascii="David" w:hAnsi="David" w:cs="David"/>
          <w:sz w:val="24"/>
          <w:szCs w:val="24"/>
          <w:rtl/>
        </w:rPr>
        <w:t>תמיד יום אחרי יום, פעמיים ביום בבוקר ובין הערביים, עשויה להפוך (ח"ו) גם אצל</w:t>
      </w:r>
      <w:r>
        <w:rPr>
          <w:rFonts w:ascii="David" w:hAnsi="David" w:cs="David" w:hint="cs"/>
          <w:sz w:val="24"/>
          <w:szCs w:val="24"/>
          <w:rtl/>
        </w:rPr>
        <w:t xml:space="preserve"> הכוהנים</w:t>
      </w:r>
      <w:r>
        <w:rPr>
          <w:rFonts w:ascii="David" w:hAnsi="David" w:cs="David"/>
          <w:sz w:val="24"/>
          <w:szCs w:val="24"/>
          <w:rtl/>
        </w:rPr>
        <w:t xml:space="preserve"> לסוג של שגרה</w:t>
      </w:r>
      <w:r>
        <w:rPr>
          <w:rFonts w:ascii="David" w:hAnsi="David" w:cs="David" w:hint="cs"/>
          <w:sz w:val="24"/>
          <w:szCs w:val="24"/>
          <w:rtl/>
        </w:rPr>
        <w:t>, לסוג של עייפות .</w:t>
      </w:r>
    </w:p>
    <w:p w:rsidR="00C463B9" w:rsidRPr="006455AB" w:rsidRDefault="00C463B9" w:rsidP="00C463B9">
      <w:pPr>
        <w:spacing w:line="360" w:lineRule="auto"/>
        <w:ind w:left="-1232"/>
        <w:jc w:val="both"/>
        <w:rPr>
          <w:rFonts w:ascii="David" w:hAnsi="David" w:cs="David"/>
          <w:b/>
          <w:bCs/>
          <w:sz w:val="24"/>
          <w:szCs w:val="24"/>
          <w:rtl/>
        </w:rPr>
      </w:pPr>
      <w:r w:rsidRPr="006455AB">
        <w:rPr>
          <w:rFonts w:ascii="David" w:hAnsi="David" w:cs="David" w:hint="cs"/>
          <w:b/>
          <w:bCs/>
          <w:sz w:val="24"/>
          <w:szCs w:val="24"/>
          <w:rtl/>
        </w:rPr>
        <w:t xml:space="preserve">בא המדרש ואומר </w:t>
      </w:r>
      <w:r w:rsidRPr="006455AB">
        <w:rPr>
          <w:rFonts w:ascii="David" w:hAnsi="David" w:cs="David"/>
          <w:b/>
          <w:bCs/>
          <w:sz w:val="24"/>
          <w:szCs w:val="24"/>
          <w:rtl/>
        </w:rPr>
        <w:t>–</w:t>
      </w:r>
      <w:r w:rsidRPr="006455AB">
        <w:rPr>
          <w:rFonts w:ascii="David" w:hAnsi="David" w:cs="David" w:hint="cs"/>
          <w:b/>
          <w:bCs/>
          <w:sz w:val="24"/>
          <w:szCs w:val="24"/>
          <w:rtl/>
        </w:rPr>
        <w:t xml:space="preserve"> הלכה כבן פזי משום שזהו הפסוק המרכזי בחיי האדם.</w:t>
      </w:r>
    </w:p>
    <w:p w:rsidR="00C463B9" w:rsidRPr="00FB1EF7" w:rsidRDefault="00C463B9" w:rsidP="00C463B9">
      <w:pPr>
        <w:spacing w:line="360" w:lineRule="auto"/>
        <w:ind w:left="-1232"/>
        <w:jc w:val="both"/>
        <w:rPr>
          <w:rFonts w:ascii="David" w:hAnsi="David" w:cs="David"/>
          <w:sz w:val="24"/>
          <w:szCs w:val="24"/>
          <w:rtl/>
        </w:rPr>
      </w:pPr>
      <w:r>
        <w:rPr>
          <w:rFonts w:ascii="David" w:hAnsi="David" w:cs="David" w:hint="cs"/>
          <w:sz w:val="24"/>
          <w:szCs w:val="24"/>
          <w:rtl/>
        </w:rPr>
        <w:t xml:space="preserve">בוודאי שלפני קריאת שמע האדם מתרגש , והוא מתרגש גם במצוות שבין אדם לחברו , אך זה לא העיקר. העיקר </w:t>
      </w:r>
      <w:r>
        <w:rPr>
          <w:rFonts w:ascii="David" w:hAnsi="David" w:cs="David"/>
          <w:sz w:val="24"/>
          <w:szCs w:val="24"/>
          <w:rtl/>
        </w:rPr>
        <w:t>–</w:t>
      </w:r>
      <w:r>
        <w:rPr>
          <w:rFonts w:ascii="David" w:hAnsi="David" w:cs="David" w:hint="cs"/>
          <w:sz w:val="24"/>
          <w:szCs w:val="24"/>
          <w:rtl/>
        </w:rPr>
        <w:t xml:space="preserve"> הפסוק הכולל שמבטא את חיי האדם היהודי , זה </w:t>
      </w:r>
      <w:proofErr w:type="spellStart"/>
      <w:r>
        <w:rPr>
          <w:rFonts w:ascii="David" w:hAnsi="David" w:cs="David" w:hint="cs"/>
          <w:sz w:val="24"/>
          <w:szCs w:val="24"/>
          <w:rtl/>
        </w:rPr>
        <w:t>בשיגרה</w:t>
      </w:r>
      <w:proofErr w:type="spellEnd"/>
      <w:r>
        <w:rPr>
          <w:rFonts w:ascii="David" w:hAnsi="David" w:cs="David" w:hint="cs"/>
          <w:sz w:val="24"/>
          <w:szCs w:val="24"/>
          <w:rtl/>
        </w:rPr>
        <w:t xml:space="preserve">, ובא התנא בן פזי ואומר </w:t>
      </w:r>
      <w:r>
        <w:rPr>
          <w:rFonts w:ascii="David" w:hAnsi="David" w:cs="David"/>
          <w:sz w:val="24"/>
          <w:szCs w:val="24"/>
          <w:rtl/>
        </w:rPr>
        <w:t>–</w:t>
      </w:r>
      <w:r>
        <w:rPr>
          <w:rFonts w:ascii="David" w:hAnsi="David" w:cs="David" w:hint="cs"/>
          <w:sz w:val="24"/>
          <w:szCs w:val="24"/>
          <w:rtl/>
        </w:rPr>
        <w:t xml:space="preserve"> זהו הפסוק המשמעותי ביותר, משום שהאדם מצווה להכניס את התורה בחיי </w:t>
      </w:r>
      <w:proofErr w:type="spellStart"/>
      <w:r>
        <w:rPr>
          <w:rFonts w:ascii="David" w:hAnsi="David" w:cs="David" w:hint="cs"/>
          <w:sz w:val="24"/>
          <w:szCs w:val="24"/>
          <w:rtl/>
        </w:rPr>
        <w:t>השיגרה</w:t>
      </w:r>
      <w:proofErr w:type="spellEnd"/>
      <w:r>
        <w:rPr>
          <w:rFonts w:ascii="David" w:hAnsi="David" w:cs="David" w:hint="cs"/>
          <w:sz w:val="24"/>
          <w:szCs w:val="24"/>
          <w:rtl/>
        </w:rPr>
        <w:t xml:space="preserve">, בחיי היום </w:t>
      </w:r>
      <w:r>
        <w:rPr>
          <w:rFonts w:ascii="David" w:hAnsi="David" w:cs="David"/>
          <w:sz w:val="24"/>
          <w:szCs w:val="24"/>
          <w:rtl/>
        </w:rPr>
        <w:t>–</w:t>
      </w:r>
      <w:r>
        <w:rPr>
          <w:rFonts w:ascii="David" w:hAnsi="David" w:cs="David" w:hint="cs"/>
          <w:sz w:val="24"/>
          <w:szCs w:val="24"/>
          <w:rtl/>
        </w:rPr>
        <w:t xml:space="preserve"> יום. זהו תפקידינו !!! לא חכמה להתרגש מדברים גדולים שקורים פעם בתקופה. החכמה היא להתרגש ולהכניס התרגשות במצוות שאנו מקיימים מידי יום , במצוות התמידיות שאנו מקיימים אותם כל יום.</w:t>
      </w:r>
    </w:p>
    <w:p w:rsidR="00C463B9" w:rsidRPr="00FB1EF7" w:rsidRDefault="00C463B9" w:rsidP="00C463B9">
      <w:pPr>
        <w:spacing w:line="360" w:lineRule="auto"/>
        <w:ind w:left="-1232"/>
        <w:jc w:val="both"/>
        <w:rPr>
          <w:rFonts w:cs="David"/>
          <w:b/>
          <w:bCs/>
          <w:sz w:val="24"/>
          <w:szCs w:val="24"/>
          <w:rtl/>
        </w:rPr>
      </w:pPr>
      <w:r w:rsidRPr="00E469A4">
        <w:rPr>
          <w:rFonts w:ascii="David" w:hAnsi="David" w:cs="David"/>
          <w:b/>
          <w:bCs/>
          <w:sz w:val="24"/>
          <w:szCs w:val="24"/>
          <w:rtl/>
        </w:rPr>
        <w:t>"את הכבש האחד תעשה בבוקר..."</w:t>
      </w:r>
      <w:r w:rsidRPr="00FB1EF7">
        <w:rPr>
          <w:rFonts w:ascii="David" w:hAnsi="David" w:cs="David"/>
          <w:sz w:val="24"/>
          <w:szCs w:val="24"/>
          <w:rtl/>
        </w:rPr>
        <w:t xml:space="preserve"> הפסוק הזה מדבר על קרבן תמיד. מצד אחד בין אדם למקום יש, כי הרי מדובר בקרבן. ומצד שני מדובר בקרבן ציבור שבו נדרשת ערבות הדדית ברמה הגבוהה ביותר, ולכן יש כאן גם בחינת בין אדם לחברו. </w:t>
      </w:r>
      <w:r w:rsidRPr="006455AB">
        <w:rPr>
          <w:rFonts w:ascii="David" w:hAnsi="David" w:cs="David"/>
          <w:b/>
          <w:bCs/>
          <w:sz w:val="24"/>
          <w:szCs w:val="24"/>
          <w:rtl/>
        </w:rPr>
        <w:t>מצד שלישי, קרבן תמיד מסמל בקיומו את הקיום הניסי הבלתי פוסק והנ</w:t>
      </w:r>
      <w:r w:rsidRPr="006455AB">
        <w:rPr>
          <w:rFonts w:ascii="David" w:hAnsi="David" w:cs="David" w:hint="cs"/>
          <w:b/>
          <w:bCs/>
          <w:sz w:val="24"/>
          <w:szCs w:val="24"/>
          <w:rtl/>
        </w:rPr>
        <w:t>י</w:t>
      </w:r>
      <w:r w:rsidRPr="006455AB">
        <w:rPr>
          <w:rFonts w:ascii="David" w:hAnsi="David" w:cs="David"/>
          <w:b/>
          <w:bCs/>
          <w:sz w:val="24"/>
          <w:szCs w:val="24"/>
          <w:rtl/>
        </w:rPr>
        <w:t>צחון על השגרה, ולכן הוא הפסוק הכולל ביותר, כדבריו של שמעון בן פזי, שהלכה כמותו. </w:t>
      </w:r>
      <w:r w:rsidRPr="006455AB">
        <w:rPr>
          <w:rFonts w:ascii="David" w:hAnsi="David" w:cs="David"/>
          <w:b/>
          <w:bCs/>
          <w:sz w:val="24"/>
          <w:szCs w:val="24"/>
          <w:u w:val="single"/>
          <w:rtl/>
        </w:rPr>
        <w:t>הלכה למעשה</w:t>
      </w:r>
      <w:r w:rsidRPr="006455AB">
        <w:rPr>
          <w:rFonts w:ascii="David" w:hAnsi="David" w:cs="David"/>
          <w:b/>
          <w:bCs/>
          <w:sz w:val="24"/>
          <w:szCs w:val="24"/>
          <w:rtl/>
        </w:rPr>
        <w:t>.</w:t>
      </w:r>
    </w:p>
    <w:p w:rsidR="00C463B9" w:rsidRDefault="00C463B9" w:rsidP="00C463B9">
      <w:pPr>
        <w:spacing w:line="360" w:lineRule="auto"/>
        <w:ind w:left="-1232"/>
        <w:jc w:val="both"/>
        <w:rPr>
          <w:rFonts w:cs="David"/>
          <w:sz w:val="24"/>
          <w:szCs w:val="24"/>
          <w:rtl/>
        </w:rPr>
      </w:pPr>
      <w:r w:rsidRPr="00B52E02">
        <w:rPr>
          <w:rFonts w:cs="David"/>
          <w:sz w:val="24"/>
          <w:szCs w:val="24"/>
          <w:rtl/>
        </w:rPr>
        <w:t>יהי רצון שנדע בעצמנו באופן ברור את דרכנו, מי אנחנו ומה אנו באמת רוצים לעשות, ושהכוחות שנתן לנו אברהם אבינו יעמדו לנו בהתמ</w:t>
      </w:r>
      <w:r>
        <w:rPr>
          <w:rFonts w:cs="David" w:hint="cs"/>
          <w:sz w:val="24"/>
          <w:szCs w:val="24"/>
          <w:rtl/>
        </w:rPr>
        <w:t>ודדויות שלנו</w:t>
      </w:r>
      <w:r w:rsidRPr="00B52E02">
        <w:rPr>
          <w:rFonts w:cs="David"/>
          <w:sz w:val="24"/>
          <w:szCs w:val="24"/>
          <w:rtl/>
        </w:rPr>
        <w:t xml:space="preserve"> ב"קרבות" הקטנים </w:t>
      </w:r>
      <w:proofErr w:type="spellStart"/>
      <w:r w:rsidRPr="00B52E02">
        <w:rPr>
          <w:rFonts w:cs="David"/>
          <w:sz w:val="24"/>
          <w:szCs w:val="24"/>
          <w:rtl/>
        </w:rPr>
        <w:t>וב"מערכות</w:t>
      </w:r>
      <w:proofErr w:type="spellEnd"/>
      <w:r w:rsidRPr="00B52E02">
        <w:rPr>
          <w:rFonts w:cs="David"/>
          <w:sz w:val="24"/>
          <w:szCs w:val="24"/>
          <w:rtl/>
        </w:rPr>
        <w:t>" הגדולות, ובכך נזכה להמשיך את דרך "זרע אברהם אוהבי"!</w:t>
      </w:r>
    </w:p>
    <w:p w:rsidR="00585071" w:rsidRDefault="00585071" w:rsidP="00C463B9">
      <w:pPr>
        <w:spacing w:line="360" w:lineRule="auto"/>
        <w:ind w:left="-1232"/>
        <w:jc w:val="both"/>
        <w:rPr>
          <w:rFonts w:cs="David"/>
          <w:sz w:val="24"/>
          <w:szCs w:val="24"/>
          <w:rtl/>
        </w:rPr>
      </w:pPr>
    </w:p>
    <w:p w:rsidR="00C463B9" w:rsidRDefault="00C463B9" w:rsidP="00C463B9">
      <w:pPr>
        <w:spacing w:line="360" w:lineRule="auto"/>
        <w:ind w:left="-1232"/>
        <w:jc w:val="both"/>
        <w:rPr>
          <w:rFonts w:cs="David"/>
          <w:sz w:val="24"/>
          <w:szCs w:val="24"/>
          <w:rtl/>
        </w:rPr>
      </w:pPr>
    </w:p>
    <w:p w:rsidR="00C463B9" w:rsidRPr="008C4036" w:rsidRDefault="00C463B9" w:rsidP="00C463B9">
      <w:pPr>
        <w:spacing w:line="360" w:lineRule="auto"/>
        <w:ind w:left="-1232"/>
        <w:jc w:val="both"/>
        <w:rPr>
          <w:rFonts w:cs="David"/>
          <w:b/>
          <w:bCs/>
          <w:color w:val="0070C0"/>
          <w:sz w:val="28"/>
          <w:szCs w:val="28"/>
          <w:rtl/>
        </w:rPr>
      </w:pPr>
      <w:r w:rsidRPr="008C4036">
        <w:rPr>
          <w:rFonts w:cs="David" w:hint="cs"/>
          <w:b/>
          <w:bCs/>
          <w:color w:val="0070C0"/>
          <w:sz w:val="28"/>
          <w:szCs w:val="28"/>
          <w:u w:val="single"/>
          <w:rtl/>
        </w:rPr>
        <w:t>הודעות  להורים</w:t>
      </w:r>
      <w:r w:rsidRPr="008C4036">
        <w:rPr>
          <w:rFonts w:cs="David" w:hint="cs"/>
          <w:b/>
          <w:bCs/>
          <w:color w:val="0070C0"/>
          <w:sz w:val="28"/>
          <w:szCs w:val="28"/>
          <w:rtl/>
        </w:rPr>
        <w:t xml:space="preserve"> :</w:t>
      </w:r>
    </w:p>
    <w:p w:rsidR="00C463B9" w:rsidRPr="004E560F" w:rsidRDefault="00C463B9" w:rsidP="00431313">
      <w:pPr>
        <w:numPr>
          <w:ilvl w:val="0"/>
          <w:numId w:val="32"/>
        </w:numPr>
        <w:spacing w:after="0" w:line="360" w:lineRule="auto"/>
        <w:ind w:left="-1232" w:hanging="141"/>
        <w:jc w:val="both"/>
        <w:rPr>
          <w:rFonts w:cs="David"/>
          <w:b/>
          <w:bCs/>
          <w:sz w:val="28"/>
          <w:szCs w:val="28"/>
          <w:highlight w:val="yellow"/>
          <w:u w:val="single"/>
          <w:rtl/>
        </w:rPr>
      </w:pPr>
      <w:r>
        <w:rPr>
          <w:rFonts w:cs="David" w:hint="cs"/>
          <w:b/>
          <w:bCs/>
          <w:sz w:val="28"/>
          <w:szCs w:val="28"/>
          <w:highlight w:val="yellow"/>
          <w:u w:val="single"/>
          <w:rtl/>
        </w:rPr>
        <w:t xml:space="preserve">שבת פרשת </w:t>
      </w:r>
      <w:r w:rsidR="00431313">
        <w:rPr>
          <w:rFonts w:cs="David" w:hint="cs"/>
          <w:b/>
          <w:bCs/>
          <w:sz w:val="28"/>
          <w:szCs w:val="28"/>
          <w:highlight w:val="yellow"/>
          <w:u w:val="single"/>
          <w:rtl/>
        </w:rPr>
        <w:t>חיי שרה</w:t>
      </w:r>
      <w:r w:rsidRPr="004E560F">
        <w:rPr>
          <w:rFonts w:cs="David" w:hint="cs"/>
          <w:b/>
          <w:bCs/>
          <w:sz w:val="28"/>
          <w:szCs w:val="28"/>
          <w:highlight w:val="yellow"/>
          <w:u w:val="single"/>
          <w:rtl/>
        </w:rPr>
        <w:t xml:space="preserve">  </w:t>
      </w:r>
      <w:r w:rsidRPr="004E560F">
        <w:rPr>
          <w:rFonts w:cs="David"/>
          <w:b/>
          <w:bCs/>
          <w:sz w:val="28"/>
          <w:szCs w:val="28"/>
          <w:highlight w:val="yellow"/>
          <w:u w:val="single"/>
          <w:rtl/>
        </w:rPr>
        <w:t>–</w:t>
      </w:r>
      <w:r w:rsidRPr="004E560F">
        <w:rPr>
          <w:rFonts w:cs="David" w:hint="cs"/>
          <w:b/>
          <w:bCs/>
          <w:sz w:val="28"/>
          <w:szCs w:val="28"/>
          <w:highlight w:val="yellow"/>
          <w:u w:val="single"/>
          <w:rtl/>
        </w:rPr>
        <w:t xml:space="preserve"> שבת בר מצווה לבני כתות ז' האהובים :</w:t>
      </w:r>
    </w:p>
    <w:p w:rsidR="00C463B9" w:rsidRPr="00076DCA" w:rsidRDefault="00C463B9" w:rsidP="00C463B9">
      <w:pPr>
        <w:spacing w:line="360" w:lineRule="auto"/>
        <w:ind w:left="-1232" w:hanging="353"/>
        <w:jc w:val="both"/>
        <w:rPr>
          <w:rFonts w:cs="David"/>
          <w:sz w:val="26"/>
          <w:szCs w:val="26"/>
          <w:rtl/>
        </w:rPr>
      </w:pPr>
      <w:r>
        <w:rPr>
          <w:rFonts w:cs="David" w:hint="cs"/>
          <w:sz w:val="26"/>
          <w:szCs w:val="26"/>
          <w:rtl/>
        </w:rPr>
        <w:t xml:space="preserve">       </w:t>
      </w:r>
      <w:r w:rsidRPr="00076DCA">
        <w:rPr>
          <w:rFonts w:cs="David" w:hint="cs"/>
          <w:sz w:val="26"/>
          <w:szCs w:val="26"/>
          <w:rtl/>
        </w:rPr>
        <w:t xml:space="preserve">מידי שנה הישיבה עורכת שבת </w:t>
      </w:r>
      <w:proofErr w:type="spellStart"/>
      <w:r w:rsidRPr="00076DCA">
        <w:rPr>
          <w:rFonts w:cs="David" w:hint="cs"/>
          <w:sz w:val="26"/>
          <w:szCs w:val="26"/>
          <w:rtl/>
        </w:rPr>
        <w:t>חוויתית</w:t>
      </w:r>
      <w:proofErr w:type="spellEnd"/>
      <w:r w:rsidRPr="00076DCA">
        <w:rPr>
          <w:rFonts w:cs="David" w:hint="cs"/>
          <w:sz w:val="26"/>
          <w:szCs w:val="26"/>
          <w:rtl/>
        </w:rPr>
        <w:t xml:space="preserve"> בנושא </w:t>
      </w:r>
      <w:r w:rsidRPr="00076DCA">
        <w:rPr>
          <w:rFonts w:cs="David"/>
          <w:sz w:val="26"/>
          <w:szCs w:val="26"/>
          <w:rtl/>
        </w:rPr>
        <w:t>–</w:t>
      </w:r>
      <w:r w:rsidRPr="00076DCA">
        <w:rPr>
          <w:rFonts w:cs="David" w:hint="cs"/>
          <w:sz w:val="26"/>
          <w:szCs w:val="26"/>
          <w:rtl/>
        </w:rPr>
        <w:t xml:space="preserve"> הבר מצווה לבנים.</w:t>
      </w:r>
    </w:p>
    <w:p w:rsidR="00C463B9" w:rsidRPr="00076DCA" w:rsidRDefault="00C463B9" w:rsidP="00431313">
      <w:pPr>
        <w:spacing w:line="360" w:lineRule="auto"/>
        <w:ind w:left="-1232" w:hanging="69"/>
        <w:jc w:val="both"/>
        <w:rPr>
          <w:rFonts w:cs="David"/>
          <w:sz w:val="26"/>
          <w:szCs w:val="26"/>
          <w:rtl/>
        </w:rPr>
      </w:pPr>
      <w:r>
        <w:rPr>
          <w:rFonts w:cs="David" w:hint="cs"/>
          <w:sz w:val="26"/>
          <w:szCs w:val="26"/>
          <w:rtl/>
        </w:rPr>
        <w:t xml:space="preserve">  </w:t>
      </w:r>
      <w:r w:rsidRPr="00076DCA">
        <w:rPr>
          <w:rFonts w:cs="David" w:hint="cs"/>
          <w:sz w:val="26"/>
          <w:szCs w:val="26"/>
          <w:rtl/>
        </w:rPr>
        <w:t xml:space="preserve">כולנו נשבות אי"ה עם בני כתות ז' אי"ה בשבת </w:t>
      </w:r>
      <w:r>
        <w:rPr>
          <w:rFonts w:cs="David" w:hint="cs"/>
          <w:sz w:val="26"/>
          <w:szCs w:val="26"/>
          <w:rtl/>
        </w:rPr>
        <w:t xml:space="preserve">פרשת </w:t>
      </w:r>
      <w:r w:rsidR="00431313">
        <w:rPr>
          <w:rFonts w:cs="David" w:hint="cs"/>
          <w:sz w:val="26"/>
          <w:szCs w:val="26"/>
          <w:rtl/>
        </w:rPr>
        <w:t>חיי שרה</w:t>
      </w:r>
      <w:r>
        <w:rPr>
          <w:rFonts w:cs="David" w:hint="cs"/>
          <w:sz w:val="26"/>
          <w:szCs w:val="26"/>
          <w:rtl/>
        </w:rPr>
        <w:t xml:space="preserve"> </w:t>
      </w:r>
      <w:r w:rsidR="00431313">
        <w:rPr>
          <w:rFonts w:cs="David" w:hint="cs"/>
          <w:sz w:val="26"/>
          <w:szCs w:val="26"/>
          <w:rtl/>
        </w:rPr>
        <w:t>כ"ב חשוון 22</w:t>
      </w:r>
      <w:r>
        <w:rPr>
          <w:rFonts w:cs="David" w:hint="cs"/>
          <w:sz w:val="26"/>
          <w:szCs w:val="26"/>
          <w:rtl/>
        </w:rPr>
        <w:t>-</w:t>
      </w:r>
      <w:r w:rsidR="00431313">
        <w:rPr>
          <w:rFonts w:cs="David" w:hint="cs"/>
          <w:sz w:val="26"/>
          <w:szCs w:val="26"/>
          <w:rtl/>
        </w:rPr>
        <w:t>23</w:t>
      </w:r>
      <w:r>
        <w:rPr>
          <w:rFonts w:cs="David" w:hint="cs"/>
          <w:sz w:val="26"/>
          <w:szCs w:val="26"/>
          <w:rtl/>
        </w:rPr>
        <w:t xml:space="preserve">/11 </w:t>
      </w:r>
      <w:r w:rsidRPr="00076DCA">
        <w:rPr>
          <w:rFonts w:cs="David" w:hint="cs"/>
          <w:sz w:val="26"/>
          <w:szCs w:val="26"/>
          <w:rtl/>
        </w:rPr>
        <w:t xml:space="preserve">בישיבה. השבת תלווה בנושאים חשובים כגון:  גיל הבגרות , אחריות </w:t>
      </w:r>
      <w:r w:rsidRPr="00076DCA">
        <w:rPr>
          <w:rFonts w:cs="David"/>
          <w:sz w:val="26"/>
          <w:szCs w:val="26"/>
          <w:rtl/>
        </w:rPr>
        <w:t>–</w:t>
      </w:r>
      <w:r w:rsidRPr="00076DCA">
        <w:rPr>
          <w:rFonts w:cs="David" w:hint="cs"/>
          <w:sz w:val="26"/>
          <w:szCs w:val="26"/>
          <w:rtl/>
        </w:rPr>
        <w:t xml:space="preserve"> מהי ?  כיצד נכנסים לעול המצוות </w:t>
      </w:r>
      <w:r>
        <w:rPr>
          <w:rFonts w:cs="David" w:hint="cs"/>
          <w:sz w:val="26"/>
          <w:szCs w:val="26"/>
          <w:rtl/>
        </w:rPr>
        <w:t>באהבה ובשמחה ולא מתוך עול וקושי?</w:t>
      </w:r>
    </w:p>
    <w:p w:rsidR="00C463B9" w:rsidRPr="00076DCA" w:rsidRDefault="00C463B9" w:rsidP="00431313">
      <w:pPr>
        <w:spacing w:line="360" w:lineRule="auto"/>
        <w:ind w:left="-1232" w:hanging="353"/>
        <w:jc w:val="both"/>
        <w:rPr>
          <w:rFonts w:cs="David"/>
          <w:b/>
          <w:bCs/>
          <w:color w:val="FF0000"/>
          <w:sz w:val="26"/>
          <w:szCs w:val="26"/>
          <w:rtl/>
        </w:rPr>
      </w:pPr>
      <w:r>
        <w:rPr>
          <w:rFonts w:cs="David" w:hint="cs"/>
          <w:b/>
          <w:bCs/>
          <w:color w:val="FF0000"/>
          <w:sz w:val="26"/>
          <w:szCs w:val="26"/>
          <w:rtl/>
        </w:rPr>
        <w:t xml:space="preserve">      </w:t>
      </w:r>
      <w:r w:rsidRPr="00076DCA">
        <w:rPr>
          <w:rFonts w:cs="David" w:hint="cs"/>
          <w:b/>
          <w:bCs/>
          <w:color w:val="FF0000"/>
          <w:sz w:val="26"/>
          <w:szCs w:val="26"/>
          <w:rtl/>
        </w:rPr>
        <w:t xml:space="preserve">במוצאי השבת כולנו נחוג שמחת בר מצווה עם הבנים והוריהם בשעה </w:t>
      </w:r>
      <w:r w:rsidR="00431313">
        <w:rPr>
          <w:rFonts w:cs="David" w:hint="cs"/>
          <w:b/>
          <w:bCs/>
          <w:color w:val="FF0000"/>
          <w:sz w:val="26"/>
          <w:szCs w:val="26"/>
          <w:rtl/>
        </w:rPr>
        <w:t xml:space="preserve">19.30 . </w:t>
      </w:r>
    </w:p>
    <w:p w:rsidR="00C463B9" w:rsidRPr="00076DCA" w:rsidRDefault="00C463B9" w:rsidP="00431313">
      <w:pPr>
        <w:spacing w:line="360" w:lineRule="auto"/>
        <w:ind w:left="-1232" w:hanging="353"/>
        <w:jc w:val="both"/>
        <w:rPr>
          <w:rFonts w:cs="David"/>
          <w:sz w:val="24"/>
          <w:szCs w:val="24"/>
          <w:rtl/>
        </w:rPr>
      </w:pPr>
      <w:r>
        <w:rPr>
          <w:rFonts w:cs="David" w:hint="cs"/>
          <w:sz w:val="26"/>
          <w:szCs w:val="26"/>
          <w:rtl/>
        </w:rPr>
        <w:t xml:space="preserve">      </w:t>
      </w:r>
      <w:r w:rsidRPr="00076DCA">
        <w:rPr>
          <w:rFonts w:cs="David" w:hint="cs"/>
          <w:sz w:val="26"/>
          <w:szCs w:val="26"/>
          <w:rtl/>
        </w:rPr>
        <w:t xml:space="preserve">הזמנה </w:t>
      </w:r>
      <w:r w:rsidR="00431313">
        <w:rPr>
          <w:rFonts w:cs="David" w:hint="cs"/>
          <w:sz w:val="26"/>
          <w:szCs w:val="26"/>
          <w:rtl/>
        </w:rPr>
        <w:t>נשלחה</w:t>
      </w:r>
      <w:r>
        <w:rPr>
          <w:rFonts w:cs="David" w:hint="cs"/>
          <w:sz w:val="26"/>
          <w:szCs w:val="26"/>
          <w:rtl/>
        </w:rPr>
        <w:t xml:space="preserve"> </w:t>
      </w:r>
      <w:r w:rsidRPr="00076DCA">
        <w:rPr>
          <w:rFonts w:cs="David" w:hint="cs"/>
          <w:sz w:val="26"/>
          <w:szCs w:val="26"/>
          <w:rtl/>
        </w:rPr>
        <w:t xml:space="preserve">להורים </w:t>
      </w:r>
      <w:proofErr w:type="spellStart"/>
      <w:r w:rsidR="00431313">
        <w:rPr>
          <w:rFonts w:cs="David" w:hint="cs"/>
          <w:sz w:val="26"/>
          <w:szCs w:val="26"/>
          <w:rtl/>
        </w:rPr>
        <w:t>בוואטצפ</w:t>
      </w:r>
      <w:proofErr w:type="spellEnd"/>
      <w:r w:rsidR="00431313">
        <w:rPr>
          <w:rFonts w:cs="David" w:hint="cs"/>
          <w:sz w:val="26"/>
          <w:szCs w:val="26"/>
          <w:rtl/>
        </w:rPr>
        <w:t xml:space="preserve"> . </w:t>
      </w:r>
    </w:p>
    <w:p w:rsidR="00C463B9" w:rsidRDefault="00C463B9" w:rsidP="00431313">
      <w:pPr>
        <w:spacing w:line="360" w:lineRule="auto"/>
        <w:ind w:left="-1232" w:hanging="353"/>
        <w:jc w:val="center"/>
        <w:rPr>
          <w:rFonts w:cs="David"/>
          <w:b/>
          <w:bCs/>
          <w:color w:val="0070C0"/>
          <w:sz w:val="28"/>
          <w:szCs w:val="28"/>
          <w:rtl/>
        </w:rPr>
      </w:pPr>
      <w:r w:rsidRPr="00076DCA">
        <w:rPr>
          <w:rFonts w:cs="David" w:hint="cs"/>
          <w:b/>
          <w:bCs/>
          <w:color w:val="0070C0"/>
          <w:sz w:val="28"/>
          <w:szCs w:val="28"/>
          <w:rtl/>
        </w:rPr>
        <w:t>הורים יקרים , אנא , שריינו את מוצאי השבת לטובת אירוע מרגש זה.</w:t>
      </w:r>
    </w:p>
    <w:p w:rsidR="002F28B0" w:rsidRDefault="002F28B0" w:rsidP="00431313">
      <w:pPr>
        <w:spacing w:line="360" w:lineRule="auto"/>
        <w:ind w:left="-1232" w:hanging="353"/>
        <w:jc w:val="center"/>
        <w:rPr>
          <w:rFonts w:cs="David"/>
          <w:b/>
          <w:bCs/>
          <w:color w:val="0070C0"/>
          <w:sz w:val="28"/>
          <w:szCs w:val="28"/>
          <w:rtl/>
        </w:rPr>
      </w:pPr>
    </w:p>
    <w:p w:rsidR="002F28B0" w:rsidRDefault="002F28B0" w:rsidP="002F28B0">
      <w:pPr>
        <w:pStyle w:val="a7"/>
        <w:numPr>
          <w:ilvl w:val="0"/>
          <w:numId w:val="32"/>
        </w:numPr>
        <w:spacing w:line="360" w:lineRule="auto"/>
        <w:ind w:left="-1090" w:hanging="283"/>
        <w:jc w:val="both"/>
        <w:rPr>
          <w:rFonts w:cs="David"/>
          <w:b/>
          <w:bCs/>
          <w:color w:val="0070C0"/>
          <w:sz w:val="28"/>
          <w:szCs w:val="28"/>
          <w:highlight w:val="yellow"/>
          <w:u w:val="single"/>
        </w:rPr>
      </w:pPr>
      <w:r>
        <w:rPr>
          <w:rFonts w:cs="David" w:hint="cs"/>
          <w:b/>
          <w:bCs/>
          <w:color w:val="0070C0"/>
          <w:sz w:val="28"/>
          <w:szCs w:val="28"/>
          <w:rtl/>
        </w:rPr>
        <w:t xml:space="preserve"> </w:t>
      </w:r>
      <w:r w:rsidRPr="002F28B0">
        <w:rPr>
          <w:rFonts w:cs="David" w:hint="cs"/>
          <w:b/>
          <w:bCs/>
          <w:sz w:val="28"/>
          <w:szCs w:val="28"/>
          <w:highlight w:val="yellow"/>
          <w:u w:val="single"/>
          <w:rtl/>
        </w:rPr>
        <w:t>שבת ישיבה לבני י' בפרשת וירא .</w:t>
      </w:r>
    </w:p>
    <w:p w:rsidR="002F28B0" w:rsidRDefault="002F28B0" w:rsidP="002F28B0">
      <w:pPr>
        <w:pStyle w:val="a7"/>
        <w:spacing w:line="360" w:lineRule="auto"/>
        <w:ind w:left="-1090"/>
        <w:jc w:val="both"/>
        <w:rPr>
          <w:rFonts w:cs="David"/>
          <w:sz w:val="26"/>
          <w:szCs w:val="26"/>
          <w:rtl/>
        </w:rPr>
      </w:pPr>
      <w:r w:rsidRPr="002F28B0">
        <w:rPr>
          <w:rFonts w:cs="David" w:hint="cs"/>
          <w:sz w:val="26"/>
          <w:szCs w:val="26"/>
          <w:rtl/>
        </w:rPr>
        <w:t>בשבת הבאה</w:t>
      </w:r>
      <w:r>
        <w:rPr>
          <w:rFonts w:cs="David" w:hint="cs"/>
          <w:sz w:val="26"/>
          <w:szCs w:val="26"/>
          <w:rtl/>
        </w:rPr>
        <w:t xml:space="preserve"> פרשת וירא תתקיים שבת מחזור לבני כיתות י' במדרשת עופרה.</w:t>
      </w:r>
    </w:p>
    <w:p w:rsidR="002F28B0" w:rsidRPr="002F28B0" w:rsidRDefault="002F28B0" w:rsidP="002F28B0">
      <w:pPr>
        <w:pStyle w:val="a7"/>
        <w:spacing w:line="360" w:lineRule="auto"/>
        <w:ind w:left="-1090"/>
        <w:jc w:val="both"/>
        <w:rPr>
          <w:rFonts w:cs="David"/>
          <w:sz w:val="26"/>
          <w:szCs w:val="26"/>
          <w:rtl/>
        </w:rPr>
      </w:pPr>
      <w:proofErr w:type="spellStart"/>
      <w:r>
        <w:rPr>
          <w:rFonts w:cs="David" w:hint="cs"/>
          <w:sz w:val="26"/>
          <w:szCs w:val="26"/>
          <w:rtl/>
        </w:rPr>
        <w:t>תוכנית</w:t>
      </w:r>
      <w:proofErr w:type="spellEnd"/>
      <w:r>
        <w:rPr>
          <w:rFonts w:cs="David" w:hint="cs"/>
          <w:sz w:val="26"/>
          <w:szCs w:val="26"/>
          <w:rtl/>
        </w:rPr>
        <w:t xml:space="preserve"> השבת תתפרסם בתחילת השבוע.</w:t>
      </w:r>
      <w:bookmarkStart w:id="0" w:name="_GoBack"/>
      <w:bookmarkEnd w:id="0"/>
      <w:r w:rsidRPr="002F28B0">
        <w:rPr>
          <w:rFonts w:cs="David" w:hint="cs"/>
          <w:sz w:val="26"/>
          <w:szCs w:val="26"/>
          <w:rtl/>
        </w:rPr>
        <w:t xml:space="preserve"> </w:t>
      </w:r>
    </w:p>
    <w:p w:rsidR="00C463B9" w:rsidRDefault="00C463B9" w:rsidP="00431313">
      <w:pPr>
        <w:spacing w:line="360" w:lineRule="auto"/>
        <w:ind w:left="-1232"/>
        <w:jc w:val="center"/>
        <w:rPr>
          <w:rFonts w:cs="David"/>
          <w:sz w:val="24"/>
          <w:szCs w:val="24"/>
          <w:rtl/>
        </w:rPr>
      </w:pPr>
      <w:r>
        <w:rPr>
          <w:rFonts w:cs="David" w:hint="cs"/>
          <w:sz w:val="24"/>
          <w:szCs w:val="24"/>
          <w:rtl/>
        </w:rPr>
        <w:t>שבת שלום ומבורך</w:t>
      </w:r>
      <w:r w:rsidR="00431313">
        <w:rPr>
          <w:rFonts w:cs="David" w:hint="cs"/>
          <w:sz w:val="24"/>
          <w:szCs w:val="24"/>
          <w:rtl/>
        </w:rPr>
        <w:t xml:space="preserve"> , בשורות טובות, ישועות ונחמות</w:t>
      </w:r>
    </w:p>
    <w:p w:rsidR="00C463B9" w:rsidRDefault="00C463B9" w:rsidP="00431313">
      <w:pPr>
        <w:spacing w:line="360" w:lineRule="auto"/>
        <w:ind w:left="-1232"/>
        <w:jc w:val="center"/>
        <w:rPr>
          <w:rFonts w:cs="David"/>
          <w:sz w:val="24"/>
          <w:szCs w:val="24"/>
          <w:rtl/>
        </w:rPr>
      </w:pPr>
      <w:r>
        <w:rPr>
          <w:rFonts w:cs="David" w:hint="cs"/>
          <w:sz w:val="24"/>
          <w:szCs w:val="24"/>
          <w:rtl/>
        </w:rPr>
        <w:t>אוהבכם ומוקירכם</w:t>
      </w:r>
    </w:p>
    <w:p w:rsidR="00C463B9" w:rsidRDefault="00C463B9" w:rsidP="00431313">
      <w:pPr>
        <w:spacing w:line="360" w:lineRule="auto"/>
        <w:ind w:left="-1232"/>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C463B9" w:rsidRDefault="00C463B9" w:rsidP="00431313">
      <w:pPr>
        <w:spacing w:line="360" w:lineRule="auto"/>
        <w:ind w:left="-1232"/>
        <w:jc w:val="center"/>
        <w:rPr>
          <w:rFonts w:cs="David"/>
          <w:rtl/>
        </w:rPr>
      </w:pPr>
    </w:p>
    <w:p w:rsidR="00382E87" w:rsidRDefault="00382E87" w:rsidP="00431313">
      <w:pPr>
        <w:spacing w:line="360" w:lineRule="auto"/>
        <w:ind w:left="-1232"/>
        <w:jc w:val="center"/>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7A" w:rsidRDefault="00181A7A" w:rsidP="006A433B">
      <w:pPr>
        <w:spacing w:after="0" w:line="240" w:lineRule="auto"/>
      </w:pPr>
      <w:r>
        <w:separator/>
      </w:r>
    </w:p>
  </w:endnote>
  <w:endnote w:type="continuationSeparator" w:id="0">
    <w:p w:rsidR="00181A7A" w:rsidRDefault="00181A7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7A" w:rsidRDefault="00181A7A" w:rsidP="006A433B">
      <w:pPr>
        <w:spacing w:after="0" w:line="240" w:lineRule="auto"/>
      </w:pPr>
      <w:r>
        <w:separator/>
      </w:r>
    </w:p>
  </w:footnote>
  <w:footnote w:type="continuationSeparator" w:id="0">
    <w:p w:rsidR="00181A7A" w:rsidRDefault="00181A7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81A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81A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181A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9CE395B"/>
    <w:multiLevelType w:val="hybridMultilevel"/>
    <w:tmpl w:val="AD365BC0"/>
    <w:lvl w:ilvl="0" w:tplc="512682F4">
      <w:start w:val="1"/>
      <w:numFmt w:val="decimal"/>
      <w:lvlText w:val="%1."/>
      <w:lvlJc w:val="left"/>
      <w:pPr>
        <w:ind w:left="720" w:hanging="360"/>
      </w:pPr>
      <w:rPr>
        <w:rFonts w:ascii="Times New Roman" w:eastAsia="Times New Roman" w:hAnsi="Times New Roman" w:cs="David"/>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214AEE"/>
    <w:multiLevelType w:val="multilevel"/>
    <w:tmpl w:val="AFF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9"/>
  </w:num>
  <w:num w:numId="8">
    <w:abstractNumId w:val="26"/>
  </w:num>
  <w:num w:numId="9">
    <w:abstractNumId w:val="30"/>
  </w:num>
  <w:num w:numId="10">
    <w:abstractNumId w:val="7"/>
  </w:num>
  <w:num w:numId="11">
    <w:abstractNumId w:val="3"/>
  </w:num>
  <w:num w:numId="12">
    <w:abstractNumId w:val="14"/>
  </w:num>
  <w:num w:numId="13">
    <w:abstractNumId w:val="21"/>
  </w:num>
  <w:num w:numId="14">
    <w:abstractNumId w:val="17"/>
  </w:num>
  <w:num w:numId="15">
    <w:abstractNumId w:val="28"/>
  </w:num>
  <w:num w:numId="16">
    <w:abstractNumId w:val="20"/>
  </w:num>
  <w:num w:numId="17">
    <w:abstractNumId w:val="2"/>
  </w:num>
  <w:num w:numId="18">
    <w:abstractNumId w:val="22"/>
  </w:num>
  <w:num w:numId="19">
    <w:abstractNumId w:val="18"/>
  </w:num>
  <w:num w:numId="20">
    <w:abstractNumId w:val="5"/>
  </w:num>
  <w:num w:numId="21">
    <w:abstractNumId w:val="31"/>
  </w:num>
  <w:num w:numId="22">
    <w:abstractNumId w:val="10"/>
  </w:num>
  <w:num w:numId="23">
    <w:abstractNumId w:val="13"/>
  </w:num>
  <w:num w:numId="24">
    <w:abstractNumId w:val="27"/>
  </w:num>
  <w:num w:numId="25">
    <w:abstractNumId w:val="15"/>
  </w:num>
  <w:num w:numId="26">
    <w:abstractNumId w:val="6"/>
  </w:num>
  <w:num w:numId="27">
    <w:abstractNumId w:val="0"/>
  </w:num>
  <w:num w:numId="28">
    <w:abstractNumId w:val="1"/>
  </w:num>
  <w:num w:numId="29">
    <w:abstractNumId w:val="16"/>
  </w:num>
  <w:num w:numId="30">
    <w:abstractNumId w:val="32"/>
  </w:num>
  <w:num w:numId="31">
    <w:abstractNumId w:val="19"/>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B711D"/>
    <w:rsid w:val="000D150F"/>
    <w:rsid w:val="000D6D97"/>
    <w:rsid w:val="000E2718"/>
    <w:rsid w:val="000E709E"/>
    <w:rsid w:val="000F35BA"/>
    <w:rsid w:val="000F7AF7"/>
    <w:rsid w:val="00146B50"/>
    <w:rsid w:val="00150D4F"/>
    <w:rsid w:val="00171809"/>
    <w:rsid w:val="001805F4"/>
    <w:rsid w:val="00181A7A"/>
    <w:rsid w:val="001A2C55"/>
    <w:rsid w:val="001A41B3"/>
    <w:rsid w:val="001B12AE"/>
    <w:rsid w:val="001B6E1D"/>
    <w:rsid w:val="001C704B"/>
    <w:rsid w:val="001E3A11"/>
    <w:rsid w:val="00222740"/>
    <w:rsid w:val="00222952"/>
    <w:rsid w:val="00253323"/>
    <w:rsid w:val="002A18EC"/>
    <w:rsid w:val="002F0E8B"/>
    <w:rsid w:val="002F28B0"/>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1313"/>
    <w:rsid w:val="004344A0"/>
    <w:rsid w:val="00465BF4"/>
    <w:rsid w:val="004710A4"/>
    <w:rsid w:val="00474614"/>
    <w:rsid w:val="00476730"/>
    <w:rsid w:val="004C31E2"/>
    <w:rsid w:val="004D76DB"/>
    <w:rsid w:val="004E1C86"/>
    <w:rsid w:val="004F715B"/>
    <w:rsid w:val="00503410"/>
    <w:rsid w:val="005455DE"/>
    <w:rsid w:val="005660B6"/>
    <w:rsid w:val="00574CD7"/>
    <w:rsid w:val="00585071"/>
    <w:rsid w:val="00585AFE"/>
    <w:rsid w:val="005A1C96"/>
    <w:rsid w:val="005A20FD"/>
    <w:rsid w:val="005D00CC"/>
    <w:rsid w:val="005E68AF"/>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83133"/>
    <w:rsid w:val="00AC567A"/>
    <w:rsid w:val="00B334E5"/>
    <w:rsid w:val="00B47A55"/>
    <w:rsid w:val="00B54A2A"/>
    <w:rsid w:val="00B55853"/>
    <w:rsid w:val="00B61232"/>
    <w:rsid w:val="00B81541"/>
    <w:rsid w:val="00BF6F9C"/>
    <w:rsid w:val="00C25F6B"/>
    <w:rsid w:val="00C463B9"/>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84D2D"/>
    <w:rsid w:val="00EB109F"/>
    <w:rsid w:val="00EC02CD"/>
    <w:rsid w:val="00ED3C4C"/>
    <w:rsid w:val="00EE2FFE"/>
    <w:rsid w:val="00EE405A"/>
    <w:rsid w:val="00F27DC1"/>
    <w:rsid w:val="00F33DDC"/>
    <w:rsid w:val="00F369E6"/>
    <w:rsid w:val="00F501C3"/>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36926795">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331344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F755-F5C2-403D-B1D2-028D8FE6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1213</Words>
  <Characters>6066</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21</cp:revision>
  <cp:lastPrinted>2022-12-24T20:03:00Z</cp:lastPrinted>
  <dcterms:created xsi:type="dcterms:W3CDTF">2024-11-14T18:36:00Z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