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0F419E">
      <w:pPr>
        <w:spacing w:line="360" w:lineRule="auto"/>
        <w:ind w:left="-1232"/>
        <w:jc w:val="both"/>
        <w:rPr>
          <w:rFonts w:cs="David" w:hint="cs"/>
          <w:rtl/>
        </w:rPr>
      </w:pPr>
      <w:r w:rsidRPr="007B3D95">
        <w:rPr>
          <w:rFonts w:cs="David" w:hint="cs"/>
          <w:rtl/>
        </w:rPr>
        <w:t xml:space="preserve">בס"ד , </w:t>
      </w:r>
      <w:r w:rsidR="000F419E">
        <w:rPr>
          <w:rFonts w:cs="David" w:hint="cs"/>
          <w:rtl/>
        </w:rPr>
        <w:t xml:space="preserve">שבט תשפ"ה , פרשת משפטים , שבת </w:t>
      </w:r>
      <w:proofErr w:type="spellStart"/>
      <w:r w:rsidR="000F419E">
        <w:rPr>
          <w:rFonts w:cs="David" w:hint="cs"/>
          <w:rtl/>
        </w:rPr>
        <w:t>מברכין</w:t>
      </w:r>
      <w:proofErr w:type="spellEnd"/>
      <w:r w:rsidR="000F419E">
        <w:rPr>
          <w:rFonts w:cs="David" w:hint="cs"/>
          <w:rtl/>
        </w:rPr>
        <w:t xml:space="preserve"> חודש אדר</w:t>
      </w:r>
    </w:p>
    <w:p w:rsidR="000F419E" w:rsidRDefault="000F419E" w:rsidP="000F419E">
      <w:pPr>
        <w:spacing w:line="360" w:lineRule="auto"/>
        <w:ind w:left="-1044"/>
        <w:jc w:val="both"/>
        <w:rPr>
          <w:rFonts w:cs="David"/>
          <w:rtl/>
        </w:rPr>
      </w:pPr>
    </w:p>
    <w:p w:rsidR="000F419E" w:rsidRDefault="000F419E" w:rsidP="000F419E">
      <w:pPr>
        <w:spacing w:line="360" w:lineRule="auto"/>
        <w:ind w:left="-1232"/>
        <w:jc w:val="both"/>
        <w:rPr>
          <w:rFonts w:cs="David"/>
          <w:sz w:val="24"/>
          <w:szCs w:val="24"/>
          <w:rtl/>
        </w:rPr>
      </w:pPr>
      <w:r>
        <w:rPr>
          <w:rFonts w:cs="David"/>
          <w:sz w:val="24"/>
          <w:szCs w:val="24"/>
          <w:rtl/>
        </w:rPr>
        <w:t>לבני הישיבה היקרים מאוד והוריהם</w:t>
      </w:r>
    </w:p>
    <w:p w:rsidR="000F419E" w:rsidRDefault="000F419E" w:rsidP="000F419E">
      <w:pPr>
        <w:spacing w:line="360" w:lineRule="auto"/>
        <w:ind w:left="-1232"/>
        <w:jc w:val="both"/>
        <w:rPr>
          <w:rFonts w:cs="David"/>
          <w:sz w:val="24"/>
          <w:szCs w:val="24"/>
          <w:rtl/>
        </w:rPr>
      </w:pPr>
      <w:r>
        <w:rPr>
          <w:rFonts w:cs="David"/>
          <w:sz w:val="24"/>
          <w:szCs w:val="24"/>
          <w:rtl/>
        </w:rPr>
        <w:t xml:space="preserve">שלום רב. </w:t>
      </w:r>
    </w:p>
    <w:p w:rsidR="007228BF" w:rsidRDefault="007228BF" w:rsidP="000F419E">
      <w:pPr>
        <w:spacing w:line="360" w:lineRule="auto"/>
        <w:ind w:left="-1232"/>
        <w:jc w:val="both"/>
        <w:rPr>
          <w:rFonts w:cs="David"/>
          <w:sz w:val="24"/>
          <w:szCs w:val="24"/>
          <w:rtl/>
        </w:rPr>
      </w:pPr>
    </w:p>
    <w:p w:rsidR="000F419E" w:rsidRDefault="000F419E" w:rsidP="000F419E">
      <w:pPr>
        <w:spacing w:line="360" w:lineRule="auto"/>
        <w:ind w:left="-1232"/>
        <w:jc w:val="both"/>
        <w:rPr>
          <w:rFonts w:cs="David"/>
          <w:b/>
          <w:bCs/>
          <w:sz w:val="28"/>
          <w:szCs w:val="28"/>
          <w:rtl/>
        </w:rPr>
      </w:pPr>
      <w:r>
        <w:rPr>
          <w:rFonts w:cs="David"/>
          <w:b/>
          <w:bCs/>
          <w:sz w:val="28"/>
          <w:szCs w:val="28"/>
          <w:highlight w:val="cyan"/>
          <w:rtl/>
        </w:rPr>
        <w:t>מה היה השבוע ומה יהיה בישיבתנו ???</w:t>
      </w:r>
    </w:p>
    <w:p w:rsidR="000F419E" w:rsidRDefault="000F419E" w:rsidP="000F419E">
      <w:pPr>
        <w:shd w:val="clear" w:color="auto" w:fill="FFFFFF"/>
        <w:spacing w:after="160" w:line="360" w:lineRule="auto"/>
        <w:ind w:left="-1232"/>
        <w:jc w:val="both"/>
        <w:rPr>
          <w:rFonts w:ascii="Arial" w:eastAsia="Times New Roman" w:hAnsi="Arial" w:cs="Arial"/>
          <w:color w:val="222222"/>
          <w:sz w:val="24"/>
          <w:szCs w:val="24"/>
          <w:rtl/>
        </w:rPr>
      </w:pPr>
      <w:r w:rsidRPr="000F419E">
        <w:rPr>
          <w:rFonts w:ascii="David" w:eastAsia="Times New Roman" w:hAnsi="David" w:cs="David"/>
          <w:b/>
          <w:bCs/>
          <w:color w:val="222222"/>
          <w:sz w:val="28"/>
          <w:szCs w:val="28"/>
          <w:highlight w:val="yellow"/>
          <w:rtl/>
        </w:rPr>
        <w:t>מלחמת התקומה- חרבות ברזל</w:t>
      </w:r>
      <w:r w:rsidRPr="000F419E">
        <w:rPr>
          <w:rFonts w:ascii="David" w:eastAsia="Times New Roman" w:hAnsi="David" w:cs="David"/>
          <w:b/>
          <w:bCs/>
          <w:color w:val="222222"/>
          <w:sz w:val="28"/>
          <w:szCs w:val="28"/>
          <w:rtl/>
        </w:rPr>
        <w:t>. </w:t>
      </w:r>
      <w:r w:rsidRPr="000F419E">
        <w:rPr>
          <w:rFonts w:ascii="David" w:eastAsia="Times New Roman" w:hAnsi="David" w:cs="David"/>
          <w:color w:val="222222"/>
          <w:sz w:val="24"/>
          <w:szCs w:val="24"/>
          <w:rtl/>
        </w:rPr>
        <w:t xml:space="preserve">שחרור החטופים מתקדם. בשבת יחזרו בע"ה 6 חטופים.  היום הושבו לישראל גופותיהם של שירי </w:t>
      </w:r>
      <w:proofErr w:type="spellStart"/>
      <w:r w:rsidRPr="000F419E">
        <w:rPr>
          <w:rFonts w:ascii="David" w:eastAsia="Times New Roman" w:hAnsi="David" w:cs="David"/>
          <w:color w:val="222222"/>
          <w:sz w:val="24"/>
          <w:szCs w:val="24"/>
          <w:rtl/>
        </w:rPr>
        <w:t>ביבס</w:t>
      </w:r>
      <w:proofErr w:type="spellEnd"/>
      <w:r w:rsidRPr="000F419E">
        <w:rPr>
          <w:rFonts w:ascii="David" w:eastAsia="Times New Roman" w:hAnsi="David" w:cs="David"/>
          <w:color w:val="222222"/>
          <w:sz w:val="24"/>
          <w:szCs w:val="24"/>
          <w:rtl/>
        </w:rPr>
        <w:t xml:space="preserve"> וילדיה הפעוטים כפיר ואריאל ועודד ליפשיץ שכל חייו נלחם למען כינון יחסי שלום עם ערביי ארץ ישראל </w:t>
      </w:r>
      <w:r>
        <w:rPr>
          <w:rFonts w:ascii="David" w:eastAsia="Times New Roman" w:hAnsi="David" w:cs="David" w:hint="cs"/>
          <w:color w:val="222222"/>
          <w:sz w:val="24"/>
          <w:szCs w:val="24"/>
          <w:rtl/>
        </w:rPr>
        <w:t>,</w:t>
      </w:r>
      <w:r w:rsidRPr="000F419E">
        <w:rPr>
          <w:rFonts w:ascii="David" w:eastAsia="Times New Roman" w:hAnsi="David" w:cs="David"/>
          <w:color w:val="222222"/>
          <w:sz w:val="24"/>
          <w:szCs w:val="24"/>
          <w:rtl/>
        </w:rPr>
        <w:t xml:space="preserve">והטבת תנאי החיים שלהם. ארבעתם  נחטפו בשמחת תורה תשפ"ד מביתם </w:t>
      </w:r>
      <w:r>
        <w:rPr>
          <w:rFonts w:ascii="David" w:eastAsia="Times New Roman" w:hAnsi="David" w:cs="David" w:hint="cs"/>
          <w:color w:val="222222"/>
          <w:sz w:val="24"/>
          <w:szCs w:val="24"/>
          <w:rtl/>
        </w:rPr>
        <w:t xml:space="preserve">בכפר עזה </w:t>
      </w:r>
      <w:r w:rsidRPr="000F419E">
        <w:rPr>
          <w:rFonts w:ascii="David" w:eastAsia="Times New Roman" w:hAnsi="David" w:cs="David"/>
          <w:color w:val="222222"/>
          <w:sz w:val="24"/>
          <w:szCs w:val="24"/>
          <w:rtl/>
        </w:rPr>
        <w:t>כשהם בריאים ושלמים. כל עם ישראל נקשר לאנשים יקרים אלה. הריגתם בשבי החמאס מראה פעם נוספת בפני העולם מי האויב האכזר  והמרושע שמדינת ישראל מתמודדת אתו. רוע מזוקק מודל 2025 שצריך להעבירו מהעולם.</w:t>
      </w:r>
    </w:p>
    <w:p w:rsidR="000F419E" w:rsidRPr="000F419E" w:rsidRDefault="000F419E" w:rsidP="000F419E">
      <w:pPr>
        <w:shd w:val="clear" w:color="auto" w:fill="FFFFFF"/>
        <w:spacing w:after="160" w:line="360" w:lineRule="auto"/>
        <w:ind w:left="-1232"/>
        <w:jc w:val="both"/>
        <w:rPr>
          <w:rFonts w:ascii="David" w:eastAsia="Times New Roman" w:hAnsi="David" w:cs="David"/>
          <w:color w:val="222222"/>
          <w:sz w:val="24"/>
          <w:szCs w:val="24"/>
          <w:rtl/>
        </w:rPr>
      </w:pPr>
      <w:r w:rsidRPr="000F419E">
        <w:rPr>
          <w:rFonts w:ascii="David" w:eastAsia="Times New Roman" w:hAnsi="David" w:cs="David"/>
          <w:b/>
          <w:bCs/>
          <w:color w:val="222222"/>
          <w:sz w:val="28"/>
          <w:szCs w:val="28"/>
          <w:highlight w:val="yellow"/>
          <w:rtl/>
        </w:rPr>
        <w:t>המחצית השנייה של</w:t>
      </w:r>
      <w:r w:rsidRPr="000F419E">
        <w:rPr>
          <w:rFonts w:ascii="David" w:eastAsia="Times New Roman" w:hAnsi="David" w:cs="David" w:hint="cs"/>
          <w:b/>
          <w:bCs/>
          <w:color w:val="222222"/>
          <w:sz w:val="28"/>
          <w:szCs w:val="28"/>
          <w:highlight w:val="yellow"/>
          <w:rtl/>
        </w:rPr>
        <w:t xml:space="preserve"> </w:t>
      </w:r>
      <w:r w:rsidRPr="000F419E">
        <w:rPr>
          <w:rFonts w:ascii="David" w:eastAsia="Times New Roman" w:hAnsi="David" w:cs="David"/>
          <w:b/>
          <w:bCs/>
          <w:color w:val="222222"/>
          <w:sz w:val="28"/>
          <w:szCs w:val="28"/>
          <w:highlight w:val="yellow"/>
          <w:rtl/>
        </w:rPr>
        <w:t>שנה"ל</w:t>
      </w:r>
      <w:r w:rsidRPr="000F419E">
        <w:rPr>
          <w:rFonts w:ascii="David" w:eastAsia="Times New Roman" w:hAnsi="David" w:cs="David" w:hint="cs"/>
          <w:b/>
          <w:bCs/>
          <w:color w:val="222222"/>
          <w:sz w:val="28"/>
          <w:szCs w:val="28"/>
          <w:highlight w:val="yellow"/>
          <w:rtl/>
        </w:rPr>
        <w:t xml:space="preserve"> </w:t>
      </w:r>
      <w:r w:rsidRPr="000F419E">
        <w:rPr>
          <w:rFonts w:ascii="David" w:eastAsia="Times New Roman" w:hAnsi="David" w:cs="David"/>
          <w:b/>
          <w:bCs/>
          <w:color w:val="222222"/>
          <w:sz w:val="28"/>
          <w:szCs w:val="28"/>
          <w:highlight w:val="yellow"/>
          <w:rtl/>
        </w:rPr>
        <w:t>נפתחה השבוע</w:t>
      </w:r>
      <w:r w:rsidRPr="000F419E">
        <w:rPr>
          <w:rFonts w:ascii="David" w:eastAsia="Times New Roman" w:hAnsi="David" w:cs="David"/>
          <w:b/>
          <w:bCs/>
          <w:color w:val="222222"/>
          <w:sz w:val="28"/>
          <w:szCs w:val="28"/>
          <w:rtl/>
        </w:rPr>
        <w:t>.</w:t>
      </w:r>
      <w:r w:rsidRPr="000F419E">
        <w:rPr>
          <w:rFonts w:ascii="David" w:eastAsia="Times New Roman" w:hAnsi="David" w:cs="David"/>
          <w:color w:val="222222"/>
          <w:sz w:val="28"/>
          <w:szCs w:val="28"/>
          <w:rtl/>
        </w:rPr>
        <w:t> </w:t>
      </w:r>
      <w:r>
        <w:rPr>
          <w:rFonts w:ascii="David" w:eastAsia="Times New Roman" w:hAnsi="David" w:cs="David" w:hint="cs"/>
          <w:color w:val="222222"/>
          <w:sz w:val="24"/>
          <w:szCs w:val="24"/>
          <w:rtl/>
        </w:rPr>
        <w:t xml:space="preserve">סיימנו בט"ו בשבט את המחצית הראשונה, והשבוע פתחנו את המחצית השנייה.  </w:t>
      </w:r>
      <w:r w:rsidRPr="000F419E">
        <w:rPr>
          <w:rFonts w:ascii="David" w:eastAsia="Times New Roman" w:hAnsi="David" w:cs="David"/>
          <w:color w:val="222222"/>
          <w:sz w:val="24"/>
          <w:szCs w:val="24"/>
          <w:rtl/>
        </w:rPr>
        <w:t xml:space="preserve">חשוב </w:t>
      </w:r>
      <w:r>
        <w:rPr>
          <w:rFonts w:ascii="David" w:eastAsia="Times New Roman" w:hAnsi="David" w:cs="David" w:hint="cs"/>
          <w:color w:val="222222"/>
          <w:sz w:val="24"/>
          <w:szCs w:val="24"/>
          <w:rtl/>
        </w:rPr>
        <w:t xml:space="preserve">מאוד </w:t>
      </w:r>
      <w:r w:rsidRPr="000F419E">
        <w:rPr>
          <w:rFonts w:ascii="David" w:eastAsia="Times New Roman" w:hAnsi="David" w:cs="David"/>
          <w:color w:val="222222"/>
          <w:sz w:val="24"/>
          <w:szCs w:val="24"/>
          <w:rtl/>
        </w:rPr>
        <w:t>שכל תלמיד ינצל את הזמן ואת  המשאבים  הלימודיים העומדים לרשותו כדי לסיים את השנה בצורה הטובה ביותר</w:t>
      </w:r>
      <w:r w:rsidRPr="000F419E">
        <w:rPr>
          <w:rFonts w:ascii="David" w:eastAsia="Times New Roman" w:hAnsi="David" w:cs="David"/>
          <w:b/>
          <w:bCs/>
          <w:color w:val="222222"/>
          <w:sz w:val="28"/>
          <w:szCs w:val="28"/>
          <w:rtl/>
        </w:rPr>
        <w:t>.</w:t>
      </w:r>
      <w:r w:rsidRPr="000F419E">
        <w:rPr>
          <w:rFonts w:ascii="David" w:eastAsia="Times New Roman" w:hAnsi="David" w:cs="David"/>
          <w:color w:val="222222"/>
          <w:sz w:val="24"/>
          <w:szCs w:val="24"/>
          <w:rtl/>
        </w:rPr>
        <w:t xml:space="preserve"> עשרות בחורים קיבלו ממני הארה בתעודה</w:t>
      </w:r>
      <w:r>
        <w:rPr>
          <w:rFonts w:ascii="David" w:eastAsia="Times New Roman" w:hAnsi="David" w:cs="David" w:hint="cs"/>
          <w:color w:val="222222"/>
          <w:sz w:val="24"/>
          <w:szCs w:val="24"/>
          <w:rtl/>
        </w:rPr>
        <w:t xml:space="preserve"> </w:t>
      </w:r>
      <w:r w:rsidR="0027073C">
        <w:rPr>
          <w:rFonts w:ascii="David" w:eastAsia="Times New Roman" w:hAnsi="David" w:cs="David" w:hint="cs"/>
          <w:color w:val="222222"/>
          <w:sz w:val="24"/>
          <w:szCs w:val="24"/>
          <w:rtl/>
        </w:rPr>
        <w:t>וממנה ניתן ללמוד מי הם הבחורים שצריכים לשנס את כוחותיהם במחצית ב' על מנת לסיים במיטביות הן בערכים, התנהגות והישגים לימודיים.</w:t>
      </w:r>
    </w:p>
    <w:p w:rsidR="000F419E" w:rsidRDefault="007228BF" w:rsidP="007228BF">
      <w:pPr>
        <w:shd w:val="clear" w:color="auto" w:fill="FFFFFF"/>
        <w:spacing w:after="160" w:line="360" w:lineRule="auto"/>
        <w:ind w:left="-1232"/>
        <w:jc w:val="both"/>
        <w:rPr>
          <w:rFonts w:ascii="David" w:eastAsia="Times New Roman" w:hAnsi="David" w:cs="David"/>
          <w:color w:val="222222"/>
          <w:sz w:val="24"/>
          <w:szCs w:val="24"/>
          <w:rtl/>
        </w:rPr>
      </w:pPr>
      <w:r w:rsidRPr="007228BF">
        <w:rPr>
          <w:rFonts w:ascii="David" w:eastAsia="Times New Roman" w:hAnsi="David" w:cs="David"/>
          <w:b/>
          <w:bCs/>
          <w:color w:val="222222"/>
          <w:sz w:val="28"/>
          <w:szCs w:val="28"/>
          <w:highlight w:val="yellow"/>
          <w:rtl/>
        </w:rPr>
        <w:t>שבת ישיבה</w:t>
      </w:r>
      <w:r w:rsidRPr="007228BF">
        <w:rPr>
          <w:rFonts w:ascii="David" w:eastAsia="Times New Roman" w:hAnsi="David" w:cs="David" w:hint="cs"/>
          <w:b/>
          <w:bCs/>
          <w:color w:val="222222"/>
          <w:sz w:val="28"/>
          <w:szCs w:val="28"/>
          <w:highlight w:val="yellow"/>
          <w:rtl/>
        </w:rPr>
        <w:t xml:space="preserve"> לכיתות ט'</w:t>
      </w:r>
      <w:r w:rsidRPr="007228BF">
        <w:rPr>
          <w:rFonts w:ascii="David" w:eastAsia="Times New Roman" w:hAnsi="David" w:cs="David"/>
          <w:b/>
          <w:bCs/>
          <w:color w:val="222222"/>
          <w:sz w:val="28"/>
          <w:szCs w:val="28"/>
          <w:highlight w:val="yellow"/>
          <w:rtl/>
        </w:rPr>
        <w:t xml:space="preserve"> בישוב חרב לאת</w:t>
      </w:r>
      <w:r w:rsidRPr="007228BF">
        <w:rPr>
          <w:rFonts w:ascii="David" w:eastAsia="Times New Roman" w:hAnsi="David" w:cs="David"/>
          <w:color w:val="222222"/>
          <w:sz w:val="24"/>
          <w:szCs w:val="24"/>
        </w:rPr>
        <w:t>.</w:t>
      </w:r>
      <w:r w:rsidRPr="007228BF">
        <w:rPr>
          <w:rFonts w:ascii="David" w:eastAsia="Times New Roman" w:hAnsi="David" w:cs="David"/>
          <w:b/>
          <w:bCs/>
          <w:color w:val="222222"/>
          <w:sz w:val="24"/>
          <w:szCs w:val="24"/>
        </w:rPr>
        <w:t xml:space="preserve">  </w:t>
      </w:r>
      <w:r w:rsidRPr="007228BF">
        <w:rPr>
          <w:rFonts w:ascii="David" w:eastAsia="Times New Roman" w:hAnsi="David" w:cs="David"/>
          <w:b/>
          <w:bCs/>
          <w:color w:val="222222"/>
          <w:sz w:val="24"/>
          <w:szCs w:val="24"/>
          <w:rtl/>
        </w:rPr>
        <w:t xml:space="preserve">בשבת שעברה </w:t>
      </w:r>
      <w:r>
        <w:rPr>
          <w:rFonts w:ascii="David" w:eastAsia="Times New Roman" w:hAnsi="David" w:cs="David" w:hint="cs"/>
          <w:b/>
          <w:bCs/>
          <w:color w:val="222222"/>
          <w:sz w:val="24"/>
          <w:szCs w:val="24"/>
          <w:rtl/>
        </w:rPr>
        <w:t>היו בני ט' יחד איתי</w:t>
      </w:r>
      <w:r w:rsidRPr="007228BF">
        <w:rPr>
          <w:rFonts w:ascii="David" w:eastAsia="Times New Roman" w:hAnsi="David" w:cs="David"/>
          <w:b/>
          <w:bCs/>
          <w:color w:val="222222"/>
          <w:sz w:val="24"/>
          <w:szCs w:val="24"/>
          <w:rtl/>
        </w:rPr>
        <w:t xml:space="preserve"> בסמינריון</w:t>
      </w:r>
      <w:r>
        <w:rPr>
          <w:rFonts w:ascii="David" w:eastAsia="Times New Roman" w:hAnsi="David" w:cs="David" w:hint="cs"/>
          <w:b/>
          <w:bCs/>
          <w:color w:val="222222"/>
          <w:sz w:val="24"/>
          <w:szCs w:val="24"/>
          <w:rtl/>
        </w:rPr>
        <w:t xml:space="preserve"> משמעותי</w:t>
      </w:r>
      <w:r w:rsidRPr="007228BF">
        <w:rPr>
          <w:rFonts w:ascii="David" w:eastAsia="Times New Roman" w:hAnsi="David" w:cs="David"/>
          <w:b/>
          <w:bCs/>
          <w:color w:val="222222"/>
          <w:sz w:val="24"/>
          <w:szCs w:val="24"/>
          <w:rtl/>
        </w:rPr>
        <w:t xml:space="preserve"> שעסק בנושא התפילה וכותרתו "ה</w:t>
      </w:r>
      <w:r w:rsidRPr="007228BF">
        <w:rPr>
          <w:rFonts w:ascii="David" w:eastAsia="Times New Roman" w:hAnsi="David" w:cs="David"/>
          <w:b/>
          <w:bCs/>
          <w:color w:val="222222"/>
          <w:sz w:val="24"/>
          <w:szCs w:val="24"/>
        </w:rPr>
        <w:t>' </w:t>
      </w:r>
      <w:r w:rsidRPr="007228BF">
        <w:rPr>
          <w:rFonts w:ascii="David" w:eastAsia="Times New Roman" w:hAnsi="David" w:cs="David"/>
          <w:b/>
          <w:bCs/>
          <w:color w:val="222222"/>
          <w:sz w:val="24"/>
          <w:szCs w:val="24"/>
          <w:rtl/>
        </w:rPr>
        <w:t xml:space="preserve">שְׂפָתַי תִּפְתָּח וּפִי יַגִּיד </w:t>
      </w:r>
      <w:proofErr w:type="spellStart"/>
      <w:r w:rsidRPr="007228BF">
        <w:rPr>
          <w:rFonts w:ascii="David" w:eastAsia="Times New Roman" w:hAnsi="David" w:cs="David"/>
          <w:b/>
          <w:bCs/>
          <w:color w:val="222222"/>
          <w:sz w:val="24"/>
          <w:szCs w:val="24"/>
          <w:rtl/>
        </w:rPr>
        <w:t>תְּהִלָּתֶך</w:t>
      </w:r>
      <w:proofErr w:type="spellEnd"/>
      <w:r w:rsidRPr="007228BF">
        <w:rPr>
          <w:rFonts w:ascii="David" w:eastAsia="Times New Roman" w:hAnsi="David" w:cs="David"/>
          <w:b/>
          <w:bCs/>
          <w:color w:val="222222"/>
          <w:sz w:val="24"/>
          <w:szCs w:val="24"/>
          <w:rtl/>
        </w:rPr>
        <w:t>ָ</w:t>
      </w:r>
      <w:r w:rsidRPr="007228BF">
        <w:rPr>
          <w:rFonts w:ascii="David" w:eastAsia="Times New Roman" w:hAnsi="David" w:cs="David"/>
          <w:b/>
          <w:bCs/>
          <w:color w:val="222222"/>
          <w:sz w:val="24"/>
          <w:szCs w:val="24"/>
        </w:rPr>
        <w:t>."</w:t>
      </w:r>
      <w:r w:rsidRPr="007228BF">
        <w:rPr>
          <w:rFonts w:ascii="David" w:eastAsia="Times New Roman" w:hAnsi="David" w:cs="David"/>
          <w:color w:val="222222"/>
          <w:sz w:val="24"/>
          <w:szCs w:val="24"/>
        </w:rPr>
        <w:t> </w:t>
      </w:r>
      <w:r>
        <w:rPr>
          <w:rFonts w:ascii="David" w:eastAsia="Times New Roman" w:hAnsi="David" w:cs="David" w:hint="cs"/>
          <w:color w:val="222222"/>
          <w:sz w:val="24"/>
          <w:szCs w:val="24"/>
          <w:rtl/>
        </w:rPr>
        <w:t xml:space="preserve"> </w:t>
      </w:r>
      <w:r w:rsidRPr="007228BF">
        <w:rPr>
          <w:rFonts w:ascii="David" w:eastAsia="Times New Roman" w:hAnsi="David" w:cs="David"/>
          <w:color w:val="222222"/>
          <w:sz w:val="24"/>
          <w:szCs w:val="24"/>
          <w:rtl/>
        </w:rPr>
        <w:t xml:space="preserve">בשבת </w:t>
      </w:r>
      <w:r>
        <w:rPr>
          <w:rFonts w:ascii="David" w:eastAsia="Times New Roman" w:hAnsi="David" w:cs="David" w:hint="cs"/>
          <w:color w:val="222222"/>
          <w:sz w:val="24"/>
          <w:szCs w:val="24"/>
          <w:rtl/>
        </w:rPr>
        <w:t xml:space="preserve">זו </w:t>
      </w:r>
      <w:r w:rsidRPr="007228BF">
        <w:rPr>
          <w:rFonts w:ascii="David" w:eastAsia="Times New Roman" w:hAnsi="David" w:cs="David"/>
          <w:color w:val="222222"/>
          <w:sz w:val="24"/>
          <w:szCs w:val="24"/>
          <w:rtl/>
        </w:rPr>
        <w:t xml:space="preserve">השתתפו מדריכי מדרשת "ערך הדרך" שהעבירו יחידות לימודיות מושקעות לכל כיתה. </w:t>
      </w:r>
      <w:r>
        <w:rPr>
          <w:rFonts w:ascii="David" w:eastAsia="Times New Roman" w:hAnsi="David" w:cs="David" w:hint="cs"/>
          <w:color w:val="222222"/>
          <w:sz w:val="24"/>
          <w:szCs w:val="24"/>
          <w:rtl/>
        </w:rPr>
        <w:t xml:space="preserve">חוויתי שבת נפלאה עם בני המחזור . בשבת ניתנו שיעורים , עונג שבת, זמירות שבת וריקודים בתפילה ובחדר האוכל. שיבחתי את הרב דני אדלר על הכנת </w:t>
      </w:r>
      <w:proofErr w:type="spellStart"/>
      <w:r>
        <w:rPr>
          <w:rFonts w:ascii="David" w:eastAsia="Times New Roman" w:hAnsi="David" w:cs="David" w:hint="cs"/>
          <w:color w:val="222222"/>
          <w:sz w:val="24"/>
          <w:szCs w:val="24"/>
          <w:rtl/>
        </w:rPr>
        <w:t>תוכנית</w:t>
      </w:r>
      <w:proofErr w:type="spellEnd"/>
      <w:r>
        <w:rPr>
          <w:rFonts w:ascii="David" w:eastAsia="Times New Roman" w:hAnsi="David" w:cs="David" w:hint="cs"/>
          <w:color w:val="222222"/>
          <w:sz w:val="24"/>
          <w:szCs w:val="24"/>
          <w:rtl/>
        </w:rPr>
        <w:t xml:space="preserve"> משובחת לשבת זו, את </w:t>
      </w:r>
      <w:proofErr w:type="spellStart"/>
      <w:r>
        <w:rPr>
          <w:rFonts w:ascii="David" w:eastAsia="Times New Roman" w:hAnsi="David" w:cs="David" w:hint="cs"/>
          <w:color w:val="222222"/>
          <w:sz w:val="24"/>
          <w:szCs w:val="24"/>
          <w:rtl/>
        </w:rPr>
        <w:t>הרמי"ם</w:t>
      </w:r>
      <w:proofErr w:type="spellEnd"/>
      <w:r>
        <w:rPr>
          <w:rFonts w:ascii="David" w:eastAsia="Times New Roman" w:hAnsi="David" w:cs="David" w:hint="cs"/>
          <w:color w:val="222222"/>
          <w:sz w:val="24"/>
          <w:szCs w:val="24"/>
          <w:rtl/>
        </w:rPr>
        <w:t xml:space="preserve"> שהשתתפו בשבת וכמובן את הבנים שהשתתפו בשבת בהתנהגות נפלאה.  </w:t>
      </w:r>
      <w:r w:rsidRPr="007228BF">
        <w:rPr>
          <w:rFonts w:ascii="David" w:eastAsia="Times New Roman" w:hAnsi="David" w:cs="David"/>
          <w:b/>
          <w:bCs/>
          <w:color w:val="222222"/>
          <w:sz w:val="24"/>
          <w:szCs w:val="24"/>
          <w:rtl/>
        </w:rPr>
        <w:t xml:space="preserve">שבתות </w:t>
      </w:r>
      <w:r w:rsidRPr="007228BF">
        <w:rPr>
          <w:rFonts w:ascii="David" w:eastAsia="Times New Roman" w:hAnsi="David" w:cs="David" w:hint="cs"/>
          <w:b/>
          <w:bCs/>
          <w:color w:val="222222"/>
          <w:sz w:val="24"/>
          <w:szCs w:val="24"/>
          <w:rtl/>
        </w:rPr>
        <w:t>ה</w:t>
      </w:r>
      <w:r w:rsidRPr="007228BF">
        <w:rPr>
          <w:rFonts w:ascii="David" w:eastAsia="Times New Roman" w:hAnsi="David" w:cs="David"/>
          <w:b/>
          <w:bCs/>
          <w:color w:val="222222"/>
          <w:sz w:val="24"/>
          <w:szCs w:val="24"/>
          <w:rtl/>
        </w:rPr>
        <w:t>ישיבה</w:t>
      </w:r>
      <w:r w:rsidRPr="007228BF">
        <w:rPr>
          <w:rFonts w:ascii="David" w:eastAsia="Times New Roman" w:hAnsi="David" w:cs="David"/>
          <w:color w:val="222222"/>
          <w:sz w:val="24"/>
          <w:szCs w:val="24"/>
          <w:rtl/>
        </w:rPr>
        <w:t xml:space="preserve"> הם אחד משיאי הפעילות החברתית בישיבה. זמן איכות יקר שבו שובתים</w:t>
      </w:r>
      <w:r>
        <w:rPr>
          <w:rFonts w:ascii="David" w:eastAsia="Times New Roman" w:hAnsi="David" w:cs="David"/>
          <w:color w:val="222222"/>
          <w:sz w:val="24"/>
          <w:szCs w:val="24"/>
          <w:rtl/>
        </w:rPr>
        <w:t xml:space="preserve"> המחנכים  וראש הישיבה עם הבנים</w:t>
      </w:r>
      <w:r>
        <w:rPr>
          <w:rFonts w:ascii="David" w:eastAsia="Times New Roman" w:hAnsi="David" w:cs="David" w:hint="cs"/>
          <w:color w:val="222222"/>
          <w:sz w:val="24"/>
          <w:szCs w:val="24"/>
          <w:rtl/>
        </w:rPr>
        <w:t xml:space="preserve"> ו</w:t>
      </w:r>
      <w:r w:rsidRPr="007228BF">
        <w:rPr>
          <w:rFonts w:ascii="David" w:eastAsia="Times New Roman" w:hAnsi="David" w:cs="David"/>
          <w:color w:val="222222"/>
          <w:sz w:val="24"/>
          <w:szCs w:val="24"/>
          <w:rtl/>
        </w:rPr>
        <w:t xml:space="preserve">עוסקים  בערכי נצח, שומעים שיחות משמעותיות, </w:t>
      </w:r>
      <w:r>
        <w:rPr>
          <w:rFonts w:ascii="David" w:eastAsia="Times New Roman" w:hAnsi="David" w:cs="David"/>
          <w:color w:val="222222"/>
          <w:sz w:val="24"/>
          <w:szCs w:val="24"/>
          <w:rtl/>
        </w:rPr>
        <w:t xml:space="preserve">מתפללים בצוותא את תפילות השבת </w:t>
      </w:r>
      <w:r>
        <w:rPr>
          <w:rFonts w:ascii="David" w:eastAsia="Times New Roman" w:hAnsi="David" w:cs="David" w:hint="cs"/>
          <w:color w:val="222222"/>
          <w:sz w:val="24"/>
          <w:szCs w:val="24"/>
          <w:rtl/>
        </w:rPr>
        <w:t>ו</w:t>
      </w:r>
      <w:r w:rsidRPr="007228BF">
        <w:rPr>
          <w:rFonts w:ascii="David" w:eastAsia="Times New Roman" w:hAnsi="David" w:cs="David"/>
          <w:color w:val="222222"/>
          <w:sz w:val="24"/>
          <w:szCs w:val="24"/>
          <w:rtl/>
        </w:rPr>
        <w:t>שותפים בעונג שבת ובגיבוש המחזור</w:t>
      </w:r>
      <w:r>
        <w:rPr>
          <w:rFonts w:ascii="David" w:eastAsia="Times New Roman" w:hAnsi="David" w:cs="David" w:hint="cs"/>
          <w:color w:val="222222"/>
          <w:sz w:val="24"/>
          <w:szCs w:val="24"/>
          <w:rtl/>
        </w:rPr>
        <w:t xml:space="preserve"> .</w:t>
      </w:r>
    </w:p>
    <w:p w:rsidR="000B6295" w:rsidRDefault="000B6295" w:rsidP="000B6295">
      <w:pPr>
        <w:shd w:val="clear" w:color="auto" w:fill="FFFFFF"/>
        <w:spacing w:after="0" w:line="360" w:lineRule="auto"/>
        <w:ind w:left="-1232"/>
        <w:jc w:val="both"/>
        <w:rPr>
          <w:rFonts w:ascii="David" w:eastAsia="Times New Roman" w:hAnsi="David" w:cs="David"/>
          <w:color w:val="222222"/>
          <w:sz w:val="24"/>
          <w:szCs w:val="24"/>
          <w:rtl/>
        </w:rPr>
      </w:pPr>
      <w:r w:rsidRPr="000B6295">
        <w:rPr>
          <w:rFonts w:ascii="David" w:eastAsia="Times New Roman" w:hAnsi="David" w:cs="David"/>
          <w:b/>
          <w:bCs/>
          <w:color w:val="222222"/>
          <w:sz w:val="28"/>
          <w:szCs w:val="28"/>
          <w:highlight w:val="yellow"/>
          <w:rtl/>
        </w:rPr>
        <w:t>טלפון לרשות התלמידים.</w:t>
      </w:r>
      <w:r w:rsidRPr="000B6295">
        <w:rPr>
          <w:rFonts w:ascii="David" w:eastAsia="Times New Roman" w:hAnsi="David" w:cs="David"/>
          <w:b/>
          <w:bCs/>
          <w:color w:val="222222"/>
          <w:sz w:val="28"/>
          <w:szCs w:val="28"/>
          <w:rtl/>
        </w:rPr>
        <w:t> </w:t>
      </w:r>
      <w:r w:rsidRPr="000B6295">
        <w:rPr>
          <w:rFonts w:ascii="David" w:eastAsia="Times New Roman" w:hAnsi="David" w:cs="David"/>
          <w:color w:val="222222"/>
          <w:sz w:val="24"/>
          <w:szCs w:val="24"/>
          <w:rtl/>
        </w:rPr>
        <w:t>תלמידי כיתות ז</w:t>
      </w:r>
      <w:r>
        <w:rPr>
          <w:rFonts w:ascii="David" w:eastAsia="Times New Roman" w:hAnsi="David" w:cs="David" w:hint="cs"/>
          <w:color w:val="222222"/>
          <w:sz w:val="24"/>
          <w:szCs w:val="24"/>
          <w:rtl/>
        </w:rPr>
        <w:t>'</w:t>
      </w:r>
      <w:r w:rsidRPr="000B6295">
        <w:rPr>
          <w:rFonts w:ascii="David" w:eastAsia="Times New Roman" w:hAnsi="David" w:cs="David"/>
          <w:color w:val="222222"/>
          <w:sz w:val="24"/>
          <w:szCs w:val="24"/>
          <w:rtl/>
        </w:rPr>
        <w:t>-י</w:t>
      </w:r>
      <w:r>
        <w:rPr>
          <w:rFonts w:ascii="David" w:eastAsia="Times New Roman" w:hAnsi="David" w:cs="David" w:hint="cs"/>
          <w:color w:val="222222"/>
          <w:sz w:val="24"/>
          <w:szCs w:val="24"/>
          <w:rtl/>
        </w:rPr>
        <w:t>'</w:t>
      </w:r>
      <w:r w:rsidRPr="000B6295">
        <w:rPr>
          <w:rFonts w:ascii="David" w:eastAsia="Times New Roman" w:hAnsi="David" w:cs="David"/>
          <w:color w:val="222222"/>
          <w:sz w:val="24"/>
          <w:szCs w:val="24"/>
          <w:rtl/>
        </w:rPr>
        <w:t xml:space="preserve"> מפקידים מדי בוקר את הפלאפון בלוקר מיוחד. השבוע הוספנו טלפון מיוחד במסדרון לרשות הבנים כדי לאפשר לבנים להתקשר להורים במהלך היום במקרי הצורך . </w:t>
      </w:r>
      <w:r>
        <w:rPr>
          <w:rFonts w:ascii="David" w:eastAsia="Times New Roman" w:hAnsi="David" w:cs="David" w:hint="cs"/>
          <w:color w:val="222222"/>
          <w:sz w:val="24"/>
          <w:szCs w:val="24"/>
          <w:rtl/>
        </w:rPr>
        <w:t>בע"ה בשנה הבאה כל כיתות ז'-י"א יפקידו את הפלאפונים בתחילת יום הלימודים עד סופו. ברצוני לציין שהבנים לומדים מתוך שקט נפשי וללא הטרדות מהפלאפון, וחיי החברה בישיבה משובחים הרבה יותר מהשנים הקודמות. כולנו רואים את הבנים משחקים בהפסקות במגרשי הישיבה , יושבים ומשוחחים בפינות הישיבה, ויש לנו נחת רוח מדבר זה.</w:t>
      </w:r>
    </w:p>
    <w:p w:rsidR="00B63AF5" w:rsidRDefault="00B63AF5" w:rsidP="000B6295">
      <w:pPr>
        <w:shd w:val="clear" w:color="auto" w:fill="FFFFFF"/>
        <w:spacing w:after="0" w:line="360" w:lineRule="auto"/>
        <w:ind w:left="-1232"/>
        <w:jc w:val="both"/>
        <w:rPr>
          <w:rFonts w:ascii="David" w:eastAsia="Times New Roman" w:hAnsi="David" w:cs="David"/>
          <w:color w:val="222222"/>
          <w:sz w:val="24"/>
          <w:szCs w:val="24"/>
        </w:rPr>
      </w:pPr>
    </w:p>
    <w:p w:rsidR="00B63AF5" w:rsidRDefault="00B63AF5" w:rsidP="000B6295">
      <w:pPr>
        <w:shd w:val="clear" w:color="auto" w:fill="FFFFFF"/>
        <w:spacing w:after="0" w:line="360" w:lineRule="auto"/>
        <w:ind w:left="-1232"/>
        <w:jc w:val="both"/>
        <w:rPr>
          <w:rFonts w:ascii="David" w:eastAsia="Times New Roman" w:hAnsi="David" w:cs="David"/>
          <w:b/>
          <w:bCs/>
          <w:color w:val="222222"/>
          <w:sz w:val="24"/>
          <w:szCs w:val="24"/>
          <w:rtl/>
        </w:rPr>
      </w:pPr>
      <w:r w:rsidRPr="00B63AF5">
        <w:rPr>
          <w:rFonts w:ascii="David" w:eastAsia="Times New Roman" w:hAnsi="David" w:cs="David" w:hint="cs"/>
          <w:b/>
          <w:bCs/>
          <w:color w:val="222222"/>
          <w:sz w:val="24"/>
          <w:szCs w:val="24"/>
          <w:highlight w:val="yellow"/>
          <w:rtl/>
        </w:rPr>
        <w:t>ועתה לפרשת השבוע פרשת משפטים .</w:t>
      </w:r>
    </w:p>
    <w:p w:rsidR="00B63AF5" w:rsidRDefault="00B63AF5" w:rsidP="000B6295">
      <w:pPr>
        <w:shd w:val="clear" w:color="auto" w:fill="FFFFFF"/>
        <w:spacing w:after="0" w:line="360" w:lineRule="auto"/>
        <w:ind w:left="-1232"/>
        <w:jc w:val="both"/>
        <w:rPr>
          <w:rFonts w:ascii="David" w:eastAsia="Times New Roman" w:hAnsi="David" w:cs="David"/>
          <w:b/>
          <w:bCs/>
          <w:color w:val="222222"/>
          <w:sz w:val="24"/>
          <w:szCs w:val="24"/>
          <w:rtl/>
        </w:rPr>
      </w:pPr>
      <w:r>
        <w:rPr>
          <w:rFonts w:ascii="David" w:eastAsia="Times New Roman" w:hAnsi="David" w:cs="David" w:hint="cs"/>
          <w:b/>
          <w:bCs/>
          <w:color w:val="222222"/>
          <w:sz w:val="24"/>
          <w:szCs w:val="24"/>
          <w:rtl/>
        </w:rPr>
        <w:t xml:space="preserve">אנחנו עוברים מפרשת יתרו שעסקה בדבר עצום ומשמעותי </w:t>
      </w:r>
      <w:r>
        <w:rPr>
          <w:rFonts w:ascii="David" w:eastAsia="Times New Roman" w:hAnsi="David" w:cs="David"/>
          <w:b/>
          <w:bCs/>
          <w:color w:val="222222"/>
          <w:sz w:val="24"/>
          <w:szCs w:val="24"/>
          <w:rtl/>
        </w:rPr>
        <w:t>–</w:t>
      </w:r>
      <w:r>
        <w:rPr>
          <w:rFonts w:ascii="David" w:eastAsia="Times New Roman" w:hAnsi="David" w:cs="David" w:hint="cs"/>
          <w:b/>
          <w:bCs/>
          <w:color w:val="222222"/>
          <w:sz w:val="24"/>
          <w:szCs w:val="24"/>
          <w:rtl/>
        </w:rPr>
        <w:t xml:space="preserve"> קבלת התורה בהר סיני, לפרשת משפטים שעוסקת בפרטים הקטנים. בן תורה מקדש ונבחן בפרטים בחיי היום-יום.</w:t>
      </w:r>
    </w:p>
    <w:p w:rsidR="00B63AF5" w:rsidRDefault="00B63AF5" w:rsidP="000B6295">
      <w:pPr>
        <w:shd w:val="clear" w:color="auto" w:fill="FFFFFF"/>
        <w:spacing w:after="0" w:line="360" w:lineRule="auto"/>
        <w:ind w:left="-1232"/>
        <w:jc w:val="both"/>
        <w:rPr>
          <w:rFonts w:ascii="David" w:eastAsia="Times New Roman" w:hAnsi="David" w:cs="David"/>
          <w:b/>
          <w:bCs/>
          <w:color w:val="222222"/>
          <w:sz w:val="24"/>
          <w:szCs w:val="24"/>
          <w:rtl/>
        </w:rPr>
      </w:pPr>
    </w:p>
    <w:p w:rsidR="0078412E" w:rsidRDefault="0078412E" w:rsidP="000B6295">
      <w:pPr>
        <w:shd w:val="clear" w:color="auto" w:fill="FFFFFF"/>
        <w:spacing w:after="0" w:line="360" w:lineRule="auto"/>
        <w:ind w:left="-1232"/>
        <w:jc w:val="both"/>
        <w:rPr>
          <w:rFonts w:ascii="David" w:eastAsia="Times New Roman" w:hAnsi="David" w:cs="David"/>
          <w:b/>
          <w:bCs/>
          <w:color w:val="222222"/>
          <w:sz w:val="24"/>
          <w:szCs w:val="24"/>
          <w:rtl/>
        </w:rPr>
      </w:pPr>
    </w:p>
    <w:p w:rsidR="00B63AF5" w:rsidRDefault="00B63AF5" w:rsidP="000B6295">
      <w:pPr>
        <w:shd w:val="clear" w:color="auto" w:fill="FFFFFF"/>
        <w:spacing w:after="0" w:line="360" w:lineRule="auto"/>
        <w:ind w:left="-1232"/>
        <w:jc w:val="both"/>
        <w:rPr>
          <w:rFonts w:ascii="David" w:eastAsia="Times New Roman" w:hAnsi="David" w:cs="David"/>
          <w:b/>
          <w:bCs/>
          <w:color w:val="222222"/>
          <w:sz w:val="24"/>
          <w:szCs w:val="24"/>
          <w:rtl/>
        </w:rPr>
      </w:pPr>
    </w:p>
    <w:p w:rsidR="00B63AF5" w:rsidRDefault="00B63AF5" w:rsidP="000B6295">
      <w:pPr>
        <w:shd w:val="clear" w:color="auto" w:fill="FFFFFF"/>
        <w:spacing w:after="0" w:line="360" w:lineRule="auto"/>
        <w:ind w:left="-1232"/>
        <w:jc w:val="both"/>
        <w:rPr>
          <w:rFonts w:ascii="David" w:eastAsia="Times New Roman" w:hAnsi="David" w:cs="David"/>
          <w:b/>
          <w:bCs/>
          <w:color w:val="222222"/>
          <w:sz w:val="24"/>
          <w:szCs w:val="24"/>
          <w:rtl/>
        </w:rPr>
      </w:pPr>
    </w:p>
    <w:p w:rsidR="00B63AF5" w:rsidRDefault="00B63AF5" w:rsidP="000B6295">
      <w:pPr>
        <w:shd w:val="clear" w:color="auto" w:fill="FFFFFF"/>
        <w:spacing w:after="0" w:line="360" w:lineRule="auto"/>
        <w:ind w:left="-1232"/>
        <w:jc w:val="both"/>
        <w:rPr>
          <w:rFonts w:ascii="David" w:eastAsia="Times New Roman" w:hAnsi="David" w:cs="David"/>
          <w:b/>
          <w:bCs/>
          <w:color w:val="222222"/>
          <w:sz w:val="24"/>
          <w:szCs w:val="24"/>
          <w:rtl/>
        </w:rPr>
      </w:pPr>
    </w:p>
    <w:p w:rsidR="000F419E" w:rsidRDefault="000F419E" w:rsidP="000F419E">
      <w:pPr>
        <w:spacing w:line="360" w:lineRule="auto"/>
        <w:ind w:left="-1044"/>
        <w:jc w:val="both"/>
        <w:rPr>
          <w:rFonts w:cs="David"/>
          <w:b/>
          <w:bCs/>
          <w:rtl/>
        </w:rPr>
      </w:pPr>
    </w:p>
    <w:p w:rsidR="00B63AF5" w:rsidRDefault="00B63AF5" w:rsidP="00B63AF5">
      <w:pPr>
        <w:spacing w:line="360" w:lineRule="auto"/>
        <w:ind w:left="-1044"/>
        <w:jc w:val="center"/>
        <w:rPr>
          <w:rFonts w:cs="David"/>
          <w:b/>
          <w:bCs/>
          <w:sz w:val="28"/>
          <w:szCs w:val="28"/>
          <w:u w:val="thick"/>
          <w:rtl/>
        </w:rPr>
      </w:pPr>
    </w:p>
    <w:p w:rsidR="00B63AF5" w:rsidRPr="00B63AF5" w:rsidRDefault="00B63AF5" w:rsidP="00B63AF5">
      <w:pPr>
        <w:spacing w:line="360" w:lineRule="auto"/>
        <w:ind w:left="-1044"/>
        <w:jc w:val="center"/>
        <w:rPr>
          <w:rFonts w:cs="David"/>
          <w:sz w:val="28"/>
          <w:szCs w:val="28"/>
          <w:u w:val="thick"/>
        </w:rPr>
      </w:pPr>
      <w:r w:rsidRPr="00B63AF5">
        <w:rPr>
          <w:rFonts w:cs="David"/>
          <w:b/>
          <w:bCs/>
          <w:sz w:val="28"/>
          <w:szCs w:val="28"/>
          <w:u w:val="thick"/>
          <w:rtl/>
        </w:rPr>
        <w:t>אנשים גדולים נבחנים בפרטים הקטנים</w:t>
      </w:r>
    </w:p>
    <w:p w:rsidR="0078412E" w:rsidRDefault="000F419E" w:rsidP="0078412E">
      <w:pPr>
        <w:spacing w:line="360" w:lineRule="auto"/>
        <w:ind w:left="-1232"/>
        <w:jc w:val="both"/>
        <w:rPr>
          <w:rFonts w:cs="David"/>
          <w:sz w:val="24"/>
          <w:szCs w:val="24"/>
        </w:rPr>
      </w:pPr>
      <w:r w:rsidRPr="00B63AF5">
        <w:rPr>
          <w:rFonts w:cs="David"/>
          <w:sz w:val="24"/>
          <w:szCs w:val="24"/>
          <w:rtl/>
        </w:rPr>
        <w:t xml:space="preserve">את פסוק הפתיחה של הפרשה </w:t>
      </w:r>
      <w:r w:rsidRPr="00B63AF5">
        <w:rPr>
          <w:rFonts w:cs="David"/>
          <w:b/>
          <w:bCs/>
          <w:sz w:val="24"/>
          <w:szCs w:val="24"/>
          <w:rtl/>
        </w:rPr>
        <w:t>"ואלה המשפטים אשר תשים לפניהם"</w:t>
      </w:r>
      <w:r w:rsidRPr="00B63AF5">
        <w:rPr>
          <w:rFonts w:cs="David"/>
          <w:sz w:val="24"/>
          <w:szCs w:val="24"/>
          <w:rtl/>
        </w:rPr>
        <w:t xml:space="preserve"> מבאר רש"י: </w:t>
      </w:r>
      <w:r w:rsidRPr="0078412E">
        <w:rPr>
          <w:rFonts w:cs="David"/>
          <w:b/>
          <w:bCs/>
          <w:sz w:val="24"/>
          <w:szCs w:val="24"/>
          <w:rtl/>
        </w:rPr>
        <w:t>"כל מקום שנאמר 'אלה' פסל את הראשונים, 'ואלה' מוסיף על הראשונים: מה הראשונים מסיני - אף אלו מסיני"</w:t>
      </w:r>
      <w:r w:rsidRPr="00B63AF5">
        <w:rPr>
          <w:rFonts w:cs="David"/>
          <w:sz w:val="24"/>
          <w:szCs w:val="24"/>
          <w:rtl/>
        </w:rPr>
        <w:t xml:space="preserve">. מתן תורה היה מעמד אדיר. גילוי שכינה, קולות מן השמים, מופתים גדולים, עם ישראל הגיע לדרגת אדם הראשון קודם החטא </w:t>
      </w:r>
      <w:r w:rsidR="0078412E">
        <w:rPr>
          <w:rFonts w:cs="David" w:hint="cs"/>
          <w:sz w:val="24"/>
          <w:szCs w:val="24"/>
          <w:rtl/>
        </w:rPr>
        <w:t xml:space="preserve">. </w:t>
      </w:r>
      <w:r w:rsidRPr="00B63AF5">
        <w:rPr>
          <w:rFonts w:cs="David"/>
          <w:sz w:val="24"/>
          <w:szCs w:val="24"/>
          <w:rtl/>
        </w:rPr>
        <w:t xml:space="preserve"> והנה, לאחר חוויה גדולה כל כך ומעמד כביר כזה, הציפייה שלנו היא שימשיכו לדבר אלינו בעניינים נשגבים, דברים שברומו של עולם. והנה</w:t>
      </w:r>
      <w:r w:rsidR="0078412E">
        <w:rPr>
          <w:rFonts w:cs="David" w:hint="cs"/>
          <w:sz w:val="24"/>
          <w:szCs w:val="24"/>
          <w:rtl/>
        </w:rPr>
        <w:t xml:space="preserve"> </w:t>
      </w:r>
      <w:r w:rsidRPr="00B63AF5">
        <w:rPr>
          <w:rFonts w:cs="David"/>
          <w:sz w:val="24"/>
          <w:szCs w:val="24"/>
          <w:rtl/>
        </w:rPr>
        <w:t xml:space="preserve">, </w:t>
      </w:r>
      <w:r w:rsidR="0078412E">
        <w:rPr>
          <w:rFonts w:cs="David" w:hint="cs"/>
          <w:sz w:val="24"/>
          <w:szCs w:val="24"/>
          <w:rtl/>
        </w:rPr>
        <w:t xml:space="preserve">להפתעתנו </w:t>
      </w:r>
      <w:r w:rsidRPr="00B63AF5">
        <w:rPr>
          <w:rFonts w:cs="David"/>
          <w:sz w:val="24"/>
          <w:szCs w:val="24"/>
          <w:rtl/>
        </w:rPr>
        <w:t>באה הפרשה שלנו ופותחת ב</w:t>
      </w:r>
      <w:r w:rsidR="0078412E">
        <w:rPr>
          <w:rFonts w:cs="David" w:hint="cs"/>
          <w:sz w:val="24"/>
          <w:szCs w:val="24"/>
          <w:rtl/>
        </w:rPr>
        <w:t xml:space="preserve">דברים קטנים </w:t>
      </w:r>
      <w:r w:rsidRPr="00B63AF5">
        <w:rPr>
          <w:rFonts w:cs="David"/>
          <w:sz w:val="24"/>
          <w:szCs w:val="24"/>
          <w:rtl/>
        </w:rPr>
        <w:t xml:space="preserve">: עבד, שור, בור, אדם המזיק </w:t>
      </w:r>
      <w:r w:rsidR="0078412E">
        <w:rPr>
          <w:rFonts w:cs="David"/>
          <w:sz w:val="24"/>
          <w:szCs w:val="24"/>
        </w:rPr>
        <w:t>……….</w:t>
      </w:r>
    </w:p>
    <w:p w:rsidR="0078412E" w:rsidRDefault="000F419E" w:rsidP="00AD5A84">
      <w:pPr>
        <w:spacing w:line="360" w:lineRule="auto"/>
        <w:ind w:left="-1232"/>
        <w:jc w:val="both"/>
        <w:rPr>
          <w:rFonts w:cs="David"/>
          <w:sz w:val="24"/>
          <w:szCs w:val="24"/>
        </w:rPr>
      </w:pPr>
      <w:r w:rsidRPr="00B63AF5">
        <w:rPr>
          <w:rFonts w:cs="David"/>
          <w:sz w:val="24"/>
          <w:szCs w:val="24"/>
          <w:rtl/>
        </w:rPr>
        <w:t>האם זה מה שראוי ללמד כעת?</w:t>
      </w:r>
      <w:r w:rsidR="0078412E">
        <w:rPr>
          <w:rFonts w:cs="David" w:hint="cs"/>
          <w:sz w:val="24"/>
          <w:szCs w:val="24"/>
          <w:rtl/>
        </w:rPr>
        <w:t>?</w:t>
      </w:r>
      <w:r w:rsidRPr="00B63AF5">
        <w:rPr>
          <w:rFonts w:cs="David"/>
          <w:sz w:val="24"/>
          <w:szCs w:val="24"/>
          <w:rtl/>
        </w:rPr>
        <w:t xml:space="preserve"> האם לשם פרטים קטנים אלו נדרשנו לקבל תורה</w:t>
      </w:r>
      <w:r w:rsidR="0078412E">
        <w:rPr>
          <w:rFonts w:cs="David" w:hint="cs"/>
          <w:sz w:val="24"/>
          <w:szCs w:val="24"/>
          <w:rtl/>
        </w:rPr>
        <w:t xml:space="preserve"> ??</w:t>
      </w:r>
      <w:r w:rsidRPr="00B63AF5">
        <w:rPr>
          <w:rFonts w:cs="David"/>
          <w:sz w:val="24"/>
          <w:szCs w:val="24"/>
          <w:rtl/>
        </w:rPr>
        <w:t>? התשובה של חז"ל היא חד משמעית: כן. 'מה הראשונים מסיני – אף אלו מסיני'. אל לנו לחשוב שמדובר בירידה. הה</w:t>
      </w:r>
      <w:r w:rsidR="0078412E">
        <w:rPr>
          <w:rFonts w:cs="David" w:hint="cs"/>
          <w:sz w:val="24"/>
          <w:szCs w:val="24"/>
          <w:rtl/>
        </w:rPr>
        <w:t>י</w:t>
      </w:r>
      <w:r w:rsidRPr="00B63AF5">
        <w:rPr>
          <w:rFonts w:cs="David"/>
          <w:sz w:val="24"/>
          <w:szCs w:val="24"/>
          <w:rtl/>
        </w:rPr>
        <w:t xml:space="preserve">פך הוא הנכון: </w:t>
      </w:r>
      <w:r w:rsidRPr="0078412E">
        <w:rPr>
          <w:rFonts w:cs="David"/>
          <w:b/>
          <w:bCs/>
          <w:sz w:val="24"/>
          <w:szCs w:val="24"/>
          <w:rtl/>
        </w:rPr>
        <w:t>פרשת משפטים היא ההמשך הישיר לפרשת יתרו.</w:t>
      </w:r>
      <w:r w:rsidRPr="00B63AF5">
        <w:rPr>
          <w:rFonts w:cs="David"/>
          <w:sz w:val="24"/>
          <w:szCs w:val="24"/>
          <w:rtl/>
        </w:rPr>
        <w:t xml:space="preserve"> </w:t>
      </w:r>
      <w:r w:rsidR="0078412E">
        <w:rPr>
          <w:rFonts w:cs="David" w:hint="cs"/>
          <w:sz w:val="24"/>
          <w:szCs w:val="24"/>
          <w:rtl/>
        </w:rPr>
        <w:t>"</w:t>
      </w:r>
      <w:r w:rsidR="0078412E">
        <w:rPr>
          <w:rFonts w:cs="David"/>
          <w:sz w:val="24"/>
          <w:szCs w:val="24"/>
          <w:rtl/>
        </w:rPr>
        <w:t>ואלה – מוסיף על הראשוני</w:t>
      </w:r>
      <w:r w:rsidR="0078412E">
        <w:rPr>
          <w:rFonts w:cs="David" w:hint="cs"/>
          <w:sz w:val="24"/>
          <w:szCs w:val="24"/>
          <w:rtl/>
        </w:rPr>
        <w:t>ם"</w:t>
      </w:r>
      <w:r w:rsidR="00AD5A84">
        <w:rPr>
          <w:rFonts w:cs="David" w:hint="cs"/>
          <w:sz w:val="24"/>
          <w:szCs w:val="24"/>
          <w:rtl/>
        </w:rPr>
        <w:t>.</w:t>
      </w:r>
    </w:p>
    <w:p w:rsidR="000F419E" w:rsidRPr="00B63AF5" w:rsidRDefault="000F419E" w:rsidP="0078412E">
      <w:pPr>
        <w:spacing w:line="360" w:lineRule="auto"/>
        <w:ind w:left="-1232"/>
        <w:jc w:val="both"/>
        <w:rPr>
          <w:rFonts w:cs="David"/>
          <w:sz w:val="24"/>
          <w:szCs w:val="24"/>
        </w:rPr>
      </w:pPr>
      <w:r w:rsidRPr="00B63AF5">
        <w:rPr>
          <w:rFonts w:cs="David"/>
          <w:sz w:val="24"/>
          <w:szCs w:val="24"/>
          <w:rtl/>
        </w:rPr>
        <w:t xml:space="preserve">רעיון דומה אנו מוצאים בפרשת ואתחנן, שם משחזר משה בפני בני ישראל את מעמד הר סיני. הוא מזכיר להם את בקשתם אז: "וַתֹּאמְרוּ הֵן הֶרְאָנוּ ד' </w:t>
      </w:r>
      <w:proofErr w:type="spellStart"/>
      <w:r w:rsidRPr="00B63AF5">
        <w:rPr>
          <w:rFonts w:cs="David"/>
          <w:sz w:val="24"/>
          <w:szCs w:val="24"/>
          <w:rtl/>
        </w:rPr>
        <w:t>אֱלֹקינו</w:t>
      </w:r>
      <w:proofErr w:type="spellEnd"/>
      <w:r w:rsidRPr="00B63AF5">
        <w:rPr>
          <w:rFonts w:cs="David"/>
          <w:sz w:val="24"/>
          <w:szCs w:val="24"/>
          <w:rtl/>
        </w:rPr>
        <w:t xml:space="preserve">ּ אֶת כְּבֹדוֹ וְאֶת גָּדְלוֹ וְאֶת קֹלוֹ שָׁמַעְנוּ מִתּוֹךְ הָאֵשׁ הַיּוֹם הַזֶּה רָאִינוּ כִּי יְדַבֵּר </w:t>
      </w:r>
      <w:proofErr w:type="spellStart"/>
      <w:r w:rsidRPr="00B63AF5">
        <w:rPr>
          <w:rFonts w:cs="David"/>
          <w:sz w:val="24"/>
          <w:szCs w:val="24"/>
          <w:rtl/>
        </w:rPr>
        <w:t>אֱלֹהִים</w:t>
      </w:r>
      <w:proofErr w:type="spellEnd"/>
      <w:r w:rsidRPr="00B63AF5">
        <w:rPr>
          <w:rFonts w:cs="David"/>
          <w:sz w:val="24"/>
          <w:szCs w:val="24"/>
          <w:rtl/>
        </w:rPr>
        <w:t xml:space="preserve"> אֶת הָאָדָם וָחָי</w:t>
      </w:r>
      <w:r w:rsidRPr="00B63AF5">
        <w:rPr>
          <w:rFonts w:cs="David"/>
          <w:sz w:val="24"/>
          <w:szCs w:val="24"/>
        </w:rPr>
        <w:t>... "</w:t>
      </w:r>
      <w:r w:rsidR="0078412E">
        <w:rPr>
          <w:rFonts w:cs="David" w:hint="cs"/>
          <w:sz w:val="24"/>
          <w:szCs w:val="24"/>
          <w:rtl/>
        </w:rPr>
        <w:t xml:space="preserve">   </w:t>
      </w:r>
      <w:r w:rsidRPr="00B63AF5">
        <w:rPr>
          <w:rFonts w:cs="David"/>
          <w:sz w:val="24"/>
          <w:szCs w:val="24"/>
          <w:rtl/>
        </w:rPr>
        <w:t xml:space="preserve">תשובת </w:t>
      </w:r>
      <w:r w:rsidR="0078412E">
        <w:rPr>
          <w:rFonts w:cs="David" w:hint="cs"/>
          <w:sz w:val="24"/>
          <w:szCs w:val="24"/>
          <w:rtl/>
        </w:rPr>
        <w:t xml:space="preserve">ה' </w:t>
      </w:r>
      <w:proofErr w:type="gramStart"/>
      <w:r w:rsidR="0078412E">
        <w:rPr>
          <w:rFonts w:cs="David" w:hint="cs"/>
          <w:sz w:val="24"/>
          <w:szCs w:val="24"/>
          <w:rtl/>
        </w:rPr>
        <w:t xml:space="preserve">יתברך </w:t>
      </w:r>
      <w:r w:rsidRPr="00B63AF5">
        <w:rPr>
          <w:rFonts w:cs="David"/>
          <w:sz w:val="24"/>
          <w:szCs w:val="24"/>
          <w:rtl/>
        </w:rPr>
        <w:t>:</w:t>
      </w:r>
      <w:proofErr w:type="gramEnd"/>
      <w:r w:rsidRPr="00B63AF5">
        <w:rPr>
          <w:rFonts w:cs="David"/>
          <w:sz w:val="24"/>
          <w:szCs w:val="24"/>
          <w:rtl/>
        </w:rPr>
        <w:t xml:space="preserve"> לֵךְ אֱמֹר לָהֶם שׁוּבוּ לָכֶם </w:t>
      </w:r>
      <w:proofErr w:type="spellStart"/>
      <w:r w:rsidRPr="00B63AF5">
        <w:rPr>
          <w:rFonts w:cs="David"/>
          <w:sz w:val="24"/>
          <w:szCs w:val="24"/>
          <w:rtl/>
        </w:rPr>
        <w:t>לְאָהֳלֵיכֶם</w:t>
      </w:r>
      <w:proofErr w:type="spellEnd"/>
      <w:r w:rsidRPr="00B63AF5">
        <w:rPr>
          <w:rFonts w:cs="David"/>
          <w:sz w:val="24"/>
          <w:szCs w:val="24"/>
        </w:rPr>
        <w:t>.</w:t>
      </w:r>
    </w:p>
    <w:p w:rsidR="000F419E" w:rsidRPr="00B63AF5" w:rsidRDefault="000F419E" w:rsidP="0078412E">
      <w:pPr>
        <w:spacing w:line="360" w:lineRule="auto"/>
        <w:ind w:left="-1232"/>
        <w:jc w:val="both"/>
        <w:rPr>
          <w:rFonts w:cs="David"/>
          <w:sz w:val="24"/>
          <w:szCs w:val="24"/>
        </w:rPr>
      </w:pPr>
      <w:r w:rsidRPr="00B63AF5">
        <w:rPr>
          <w:rFonts w:cs="David"/>
          <w:sz w:val="24"/>
          <w:szCs w:val="24"/>
          <w:rtl/>
        </w:rPr>
        <w:t>עכשיו</w:t>
      </w:r>
      <w:r w:rsidR="0078412E">
        <w:rPr>
          <w:rFonts w:cs="David" w:hint="cs"/>
          <w:sz w:val="24"/>
          <w:szCs w:val="24"/>
          <w:rtl/>
        </w:rPr>
        <w:t xml:space="preserve">, לאחר מתן תורה בהר סיני, </w:t>
      </w:r>
      <w:r w:rsidRPr="00B63AF5">
        <w:rPr>
          <w:rFonts w:cs="David"/>
          <w:sz w:val="24"/>
          <w:szCs w:val="24"/>
          <w:rtl/>
        </w:rPr>
        <w:t xml:space="preserve"> קל לכם לדבר על יראת שמים, אולם </w:t>
      </w:r>
      <w:r w:rsidR="0078412E">
        <w:rPr>
          <w:rFonts w:cs="David" w:hint="cs"/>
          <w:sz w:val="24"/>
          <w:szCs w:val="24"/>
          <w:rtl/>
        </w:rPr>
        <w:t xml:space="preserve">עכשיו לאחר המעמד הגדול בהר סיני </w:t>
      </w:r>
      <w:r w:rsidR="0078412E">
        <w:rPr>
          <w:rFonts w:cs="David"/>
          <w:sz w:val="24"/>
          <w:szCs w:val="24"/>
          <w:rtl/>
        </w:rPr>
        <w:t>–</w:t>
      </w:r>
      <w:r w:rsidR="0078412E">
        <w:rPr>
          <w:rFonts w:cs="David" w:hint="cs"/>
          <w:sz w:val="24"/>
          <w:szCs w:val="24"/>
          <w:rtl/>
        </w:rPr>
        <w:t xml:space="preserve"> </w:t>
      </w:r>
      <w:r w:rsidR="0078412E" w:rsidRPr="0078412E">
        <w:rPr>
          <w:rFonts w:cs="David" w:hint="cs"/>
          <w:b/>
          <w:bCs/>
          <w:sz w:val="24"/>
          <w:szCs w:val="24"/>
          <w:rtl/>
        </w:rPr>
        <w:t>"</w:t>
      </w:r>
      <w:r w:rsidRPr="0078412E">
        <w:rPr>
          <w:rFonts w:cs="David"/>
          <w:b/>
          <w:bCs/>
          <w:sz w:val="24"/>
          <w:szCs w:val="24"/>
          <w:rtl/>
        </w:rPr>
        <w:t>שובו לכם לאוהליכם</w:t>
      </w:r>
      <w:r w:rsidR="0078412E" w:rsidRPr="0078412E">
        <w:rPr>
          <w:rFonts w:cs="David" w:hint="cs"/>
          <w:b/>
          <w:bCs/>
          <w:sz w:val="24"/>
          <w:szCs w:val="24"/>
          <w:rtl/>
        </w:rPr>
        <w:t>"</w:t>
      </w:r>
      <w:r w:rsidRPr="00B63AF5">
        <w:rPr>
          <w:rFonts w:cs="David"/>
          <w:sz w:val="24"/>
          <w:szCs w:val="24"/>
          <w:rtl/>
        </w:rPr>
        <w:t>, כאשר תשובו לביתכם ולשגרת יומכם</w:t>
      </w:r>
      <w:r w:rsidR="0078412E">
        <w:rPr>
          <w:rFonts w:cs="David" w:hint="cs"/>
          <w:sz w:val="24"/>
          <w:szCs w:val="24"/>
          <w:rtl/>
        </w:rPr>
        <w:t xml:space="preserve"> , תחזרו לחיי היום-יום </w:t>
      </w:r>
      <w:r w:rsidRPr="00B63AF5">
        <w:rPr>
          <w:rFonts w:cs="David"/>
          <w:sz w:val="24"/>
          <w:szCs w:val="24"/>
          <w:rtl/>
        </w:rPr>
        <w:t xml:space="preserve"> – אז תיבחנו באמת, אז ניתן לראות את ההתנהגות בבית, עם השכנים והמשפחה. אז יוכח לעין כ</w:t>
      </w:r>
      <w:r w:rsidR="0078412E">
        <w:rPr>
          <w:rFonts w:cs="David" w:hint="cs"/>
          <w:sz w:val="24"/>
          <w:szCs w:val="24"/>
          <w:rtl/>
        </w:rPr>
        <w:t>ו</w:t>
      </w:r>
      <w:r w:rsidRPr="00B63AF5">
        <w:rPr>
          <w:rFonts w:cs="David"/>
          <w:sz w:val="24"/>
          <w:szCs w:val="24"/>
          <w:rtl/>
        </w:rPr>
        <w:t>ל האם ההתלהבות הגדולה</w:t>
      </w:r>
      <w:r w:rsidR="0078412E">
        <w:rPr>
          <w:rFonts w:cs="David" w:hint="cs"/>
          <w:sz w:val="24"/>
          <w:szCs w:val="24"/>
          <w:rtl/>
        </w:rPr>
        <w:t xml:space="preserve"> ממעמד  הר סיני </w:t>
      </w:r>
      <w:r w:rsidRPr="00B63AF5">
        <w:rPr>
          <w:rFonts w:cs="David"/>
          <w:sz w:val="24"/>
          <w:szCs w:val="24"/>
          <w:rtl/>
        </w:rPr>
        <w:t xml:space="preserve"> תורגמה לפעולות המעשיות </w:t>
      </w:r>
      <w:r w:rsidR="0078412E">
        <w:rPr>
          <w:rFonts w:cs="David" w:hint="cs"/>
          <w:sz w:val="24"/>
          <w:szCs w:val="24"/>
          <w:rtl/>
        </w:rPr>
        <w:t xml:space="preserve">בבית, ברחוב ובחיי היום-יום , </w:t>
      </w:r>
      <w:r w:rsidRPr="00B63AF5">
        <w:rPr>
          <w:rFonts w:cs="David"/>
          <w:sz w:val="24"/>
          <w:szCs w:val="24"/>
          <w:rtl/>
        </w:rPr>
        <w:t xml:space="preserve">או שמא </w:t>
      </w:r>
      <w:r w:rsidR="0078412E">
        <w:rPr>
          <w:rFonts w:cs="David" w:hint="cs"/>
          <w:sz w:val="24"/>
          <w:szCs w:val="24"/>
          <w:rtl/>
        </w:rPr>
        <w:t xml:space="preserve">קבלת התורה </w:t>
      </w:r>
      <w:r w:rsidRPr="00B63AF5">
        <w:rPr>
          <w:rFonts w:cs="David"/>
          <w:sz w:val="24"/>
          <w:szCs w:val="24"/>
          <w:rtl/>
        </w:rPr>
        <w:t>ה</w:t>
      </w:r>
      <w:r w:rsidR="0078412E">
        <w:rPr>
          <w:rFonts w:cs="David" w:hint="cs"/>
          <w:sz w:val="24"/>
          <w:szCs w:val="24"/>
          <w:rtl/>
        </w:rPr>
        <w:t>י</w:t>
      </w:r>
      <w:r w:rsidRPr="00B63AF5">
        <w:rPr>
          <w:rFonts w:cs="David"/>
          <w:sz w:val="24"/>
          <w:szCs w:val="24"/>
          <w:rtl/>
        </w:rPr>
        <w:t xml:space="preserve">יתה </w:t>
      </w:r>
      <w:r w:rsidR="0078412E">
        <w:rPr>
          <w:rFonts w:cs="David"/>
          <w:sz w:val="24"/>
          <w:szCs w:val="24"/>
          <w:rtl/>
        </w:rPr>
        <w:t>חוויה ח</w:t>
      </w:r>
      <w:r w:rsidR="0078412E">
        <w:rPr>
          <w:rFonts w:cs="David" w:hint="cs"/>
          <w:sz w:val="24"/>
          <w:szCs w:val="24"/>
          <w:rtl/>
        </w:rPr>
        <w:t>לפת.</w:t>
      </w:r>
    </w:p>
    <w:p w:rsidR="000F419E" w:rsidRPr="00B63AF5" w:rsidRDefault="000F419E" w:rsidP="00B63AF5">
      <w:pPr>
        <w:spacing w:line="360" w:lineRule="auto"/>
        <w:ind w:left="-1232"/>
        <w:jc w:val="both"/>
        <w:rPr>
          <w:rFonts w:cs="David"/>
          <w:sz w:val="24"/>
          <w:szCs w:val="24"/>
        </w:rPr>
      </w:pPr>
      <w:r w:rsidRPr="00B63AF5">
        <w:rPr>
          <w:rFonts w:cs="David"/>
          <w:b/>
          <w:bCs/>
          <w:sz w:val="24"/>
          <w:szCs w:val="24"/>
          <w:rtl/>
        </w:rPr>
        <w:t>ריבונו של עולם והשכן שממול</w:t>
      </w:r>
    </w:p>
    <w:p w:rsidR="000F419E" w:rsidRPr="00B63AF5" w:rsidRDefault="000F419E" w:rsidP="00AD5A84">
      <w:pPr>
        <w:spacing w:line="360" w:lineRule="auto"/>
        <w:ind w:left="-1232"/>
        <w:jc w:val="both"/>
        <w:rPr>
          <w:rFonts w:cs="David"/>
          <w:sz w:val="24"/>
          <w:szCs w:val="24"/>
          <w:rtl/>
        </w:rPr>
      </w:pPr>
      <w:r w:rsidRPr="00B63AF5">
        <w:rPr>
          <w:rFonts w:cs="David"/>
          <w:sz w:val="24"/>
          <w:szCs w:val="24"/>
          <w:rtl/>
        </w:rPr>
        <w:t xml:space="preserve">יש </w:t>
      </w:r>
      <w:r w:rsidR="00F42A71">
        <w:rPr>
          <w:rFonts w:cs="David" w:hint="cs"/>
          <w:sz w:val="24"/>
          <w:szCs w:val="24"/>
          <w:rtl/>
        </w:rPr>
        <w:t xml:space="preserve">בני אדם </w:t>
      </w:r>
      <w:r w:rsidRPr="00B63AF5">
        <w:rPr>
          <w:rFonts w:cs="David"/>
          <w:sz w:val="24"/>
          <w:szCs w:val="24"/>
          <w:rtl/>
        </w:rPr>
        <w:t xml:space="preserve">שטועים לומר, שניתן להפריד בין הלכות שבין אדם לחברו ובין דיני בין אדם למקום. הם סבורים שקדושה וצדיקות נמדדים </w:t>
      </w:r>
      <w:r w:rsidR="00F42A71">
        <w:rPr>
          <w:rFonts w:cs="David" w:hint="cs"/>
          <w:sz w:val="24"/>
          <w:szCs w:val="24"/>
          <w:rtl/>
        </w:rPr>
        <w:t xml:space="preserve">אך ורק </w:t>
      </w:r>
      <w:r w:rsidRPr="00B63AF5">
        <w:rPr>
          <w:rFonts w:cs="David"/>
          <w:sz w:val="24"/>
          <w:szCs w:val="24"/>
          <w:rtl/>
        </w:rPr>
        <w:t xml:space="preserve">בקשר שבין האדם עם בוראו – מצוות שבין אדם למקום. </w:t>
      </w:r>
      <w:r w:rsidRPr="00F42A71">
        <w:rPr>
          <w:rFonts w:cs="David"/>
          <w:b/>
          <w:bCs/>
          <w:sz w:val="24"/>
          <w:szCs w:val="24"/>
          <w:rtl/>
        </w:rPr>
        <w:t>אך צריך להבהיר שזאת טעות חמורה</w:t>
      </w:r>
      <w:r w:rsidRPr="00B63AF5">
        <w:rPr>
          <w:rFonts w:cs="David"/>
          <w:sz w:val="24"/>
          <w:szCs w:val="24"/>
          <w:rtl/>
        </w:rPr>
        <w:t xml:space="preserve">. </w:t>
      </w:r>
      <w:proofErr w:type="spellStart"/>
      <w:r w:rsidRPr="00B63AF5">
        <w:rPr>
          <w:rFonts w:cs="David"/>
          <w:sz w:val="24"/>
          <w:szCs w:val="24"/>
          <w:rtl/>
        </w:rPr>
        <w:t>הק</w:t>
      </w:r>
      <w:r w:rsidR="00F42A71">
        <w:rPr>
          <w:rFonts w:cs="David" w:hint="cs"/>
          <w:sz w:val="24"/>
          <w:szCs w:val="24"/>
          <w:rtl/>
        </w:rPr>
        <w:t>י</w:t>
      </w:r>
      <w:r w:rsidRPr="00B63AF5">
        <w:rPr>
          <w:rFonts w:cs="David"/>
          <w:sz w:val="24"/>
          <w:szCs w:val="24"/>
          <w:rtl/>
        </w:rPr>
        <w:t>רבה</w:t>
      </w:r>
      <w:proofErr w:type="spellEnd"/>
      <w:r w:rsidRPr="00B63AF5">
        <w:rPr>
          <w:rFonts w:cs="David"/>
          <w:sz w:val="24"/>
          <w:szCs w:val="24"/>
          <w:rtl/>
        </w:rPr>
        <w:t xml:space="preserve"> אל </w:t>
      </w:r>
      <w:r w:rsidR="00F42A71">
        <w:rPr>
          <w:rFonts w:cs="David" w:hint="cs"/>
          <w:sz w:val="24"/>
          <w:szCs w:val="24"/>
          <w:rtl/>
        </w:rPr>
        <w:t>ה' יתברך</w:t>
      </w:r>
      <w:r w:rsidRPr="00B63AF5">
        <w:rPr>
          <w:rFonts w:cs="David"/>
          <w:sz w:val="24"/>
          <w:szCs w:val="24"/>
          <w:rtl/>
        </w:rPr>
        <w:t xml:space="preserve"> עוברת דרך ההתנהגות שלך עם החבר, ועם השכן. כאן טמון עומק של דברי הלל לגר שרצה ללמוד את כל התורה כולה על רגל אחת, ואמר לו הלל: </w:t>
      </w:r>
      <w:r w:rsidRPr="00AD5A84">
        <w:rPr>
          <w:rFonts w:cs="David"/>
          <w:b/>
          <w:bCs/>
          <w:sz w:val="24"/>
          <w:szCs w:val="24"/>
          <w:rtl/>
        </w:rPr>
        <w:t xml:space="preserve">"מה ששנוא עליך אל תעשה לחברך- זוהי כל התורה כולה, ואידך </w:t>
      </w:r>
      <w:proofErr w:type="spellStart"/>
      <w:r w:rsidRPr="00AD5A84">
        <w:rPr>
          <w:rFonts w:cs="David"/>
          <w:b/>
          <w:bCs/>
          <w:sz w:val="24"/>
          <w:szCs w:val="24"/>
          <w:rtl/>
        </w:rPr>
        <w:t>זיל</w:t>
      </w:r>
      <w:proofErr w:type="spellEnd"/>
      <w:r w:rsidRPr="00AD5A84">
        <w:rPr>
          <w:rFonts w:cs="David"/>
          <w:b/>
          <w:bCs/>
          <w:sz w:val="24"/>
          <w:szCs w:val="24"/>
          <w:rtl/>
        </w:rPr>
        <w:t xml:space="preserve"> גמור"</w:t>
      </w:r>
      <w:r w:rsidRPr="00B63AF5">
        <w:rPr>
          <w:rFonts w:cs="David"/>
          <w:sz w:val="24"/>
          <w:szCs w:val="24"/>
          <w:rtl/>
        </w:rPr>
        <w:t xml:space="preserve">. ומה עם כל מערכת המצוות שבין אדם למקום?! אלא שכאשר האדם הוא אגואיסט, ששם את עצמו במרכז העולם והכל סובב סביבו, הרי שלעולם לא יוכל הוא להכיל את קיומו של </w:t>
      </w:r>
      <w:r w:rsidR="00AD5A84">
        <w:rPr>
          <w:rFonts w:cs="David" w:hint="cs"/>
          <w:sz w:val="24"/>
          <w:szCs w:val="24"/>
          <w:rtl/>
        </w:rPr>
        <w:t>ה'</w:t>
      </w:r>
      <w:r w:rsidRPr="00B63AF5">
        <w:rPr>
          <w:rFonts w:cs="David"/>
          <w:sz w:val="24"/>
          <w:szCs w:val="24"/>
          <w:rtl/>
        </w:rPr>
        <w:t xml:space="preserve"> בחייו.  רק אדם המסוגל לתת מקום מרכזי בחייו לזולתו, </w:t>
      </w:r>
      <w:r w:rsidR="00AD5A84">
        <w:rPr>
          <w:rFonts w:cs="David" w:hint="cs"/>
          <w:sz w:val="24"/>
          <w:szCs w:val="24"/>
          <w:rtl/>
        </w:rPr>
        <w:t xml:space="preserve">לחברו, </w:t>
      </w:r>
      <w:r w:rsidRPr="00B63AF5">
        <w:rPr>
          <w:rFonts w:cs="David"/>
          <w:sz w:val="24"/>
          <w:szCs w:val="24"/>
          <w:rtl/>
        </w:rPr>
        <w:t>והוא ער ורגיש לכל הסובב אותו, הוא זה שיוכל למצוא ולתת מקום לריבונו של עולם בחייו. לכן, זאת כל התורה כולה</w:t>
      </w:r>
      <w:r w:rsidRPr="00B63AF5">
        <w:rPr>
          <w:rFonts w:cs="David"/>
          <w:sz w:val="24"/>
          <w:szCs w:val="24"/>
        </w:rPr>
        <w:t>.</w:t>
      </w:r>
    </w:p>
    <w:p w:rsidR="000F419E" w:rsidRPr="00B63AF5" w:rsidRDefault="000F419E" w:rsidP="00B63AF5">
      <w:pPr>
        <w:spacing w:line="360" w:lineRule="auto"/>
        <w:ind w:left="-1232"/>
        <w:jc w:val="both"/>
        <w:rPr>
          <w:rFonts w:cs="David"/>
          <w:sz w:val="24"/>
          <w:szCs w:val="24"/>
        </w:rPr>
      </w:pPr>
      <w:r w:rsidRPr="00B63AF5">
        <w:rPr>
          <w:rFonts w:cs="David"/>
          <w:b/>
          <w:bCs/>
          <w:sz w:val="24"/>
          <w:szCs w:val="24"/>
          <w:rtl/>
        </w:rPr>
        <w:t>אנשים גדולים נבחנים בפרטים הקטנים</w:t>
      </w:r>
    </w:p>
    <w:p w:rsidR="00AD5A84" w:rsidRDefault="000F419E" w:rsidP="00B63AF5">
      <w:pPr>
        <w:spacing w:line="360" w:lineRule="auto"/>
        <w:ind w:left="-1232"/>
        <w:jc w:val="both"/>
        <w:rPr>
          <w:rFonts w:cs="David"/>
          <w:b/>
          <w:bCs/>
          <w:sz w:val="24"/>
          <w:szCs w:val="24"/>
          <w:rtl/>
        </w:rPr>
      </w:pPr>
      <w:r w:rsidRPr="00B63AF5">
        <w:rPr>
          <w:rFonts w:cs="David"/>
          <w:sz w:val="24"/>
          <w:szCs w:val="24"/>
          <w:rtl/>
        </w:rPr>
        <w:t xml:space="preserve">הגמרא מספרת על ר' </w:t>
      </w:r>
      <w:proofErr w:type="spellStart"/>
      <w:r w:rsidRPr="00B63AF5">
        <w:rPr>
          <w:rFonts w:cs="David"/>
          <w:sz w:val="24"/>
          <w:szCs w:val="24"/>
          <w:rtl/>
        </w:rPr>
        <w:t>חנינא</w:t>
      </w:r>
      <w:proofErr w:type="spellEnd"/>
      <w:r w:rsidRPr="00B63AF5">
        <w:rPr>
          <w:rFonts w:cs="David"/>
          <w:sz w:val="24"/>
          <w:szCs w:val="24"/>
          <w:rtl/>
        </w:rPr>
        <w:t xml:space="preserve"> בן </w:t>
      </w:r>
      <w:proofErr w:type="spellStart"/>
      <w:r w:rsidRPr="00B63AF5">
        <w:rPr>
          <w:rFonts w:cs="David"/>
          <w:sz w:val="24"/>
          <w:szCs w:val="24"/>
          <w:rtl/>
        </w:rPr>
        <w:t>תרדיון</w:t>
      </w:r>
      <w:proofErr w:type="spellEnd"/>
      <w:r w:rsidRPr="00B63AF5">
        <w:rPr>
          <w:rFonts w:cs="David"/>
          <w:sz w:val="24"/>
          <w:szCs w:val="24"/>
          <w:rtl/>
        </w:rPr>
        <w:t xml:space="preserve"> שלימד תורה במסירות נפש, כאשר המלכות אסרה זאת: </w:t>
      </w:r>
      <w:r w:rsidRPr="00AD5A84">
        <w:rPr>
          <w:rFonts w:cs="David"/>
          <w:b/>
          <w:bCs/>
          <w:sz w:val="24"/>
          <w:szCs w:val="24"/>
          <w:rtl/>
        </w:rPr>
        <w:t xml:space="preserve">"כשחלה רבי יוסי בן </w:t>
      </w:r>
      <w:proofErr w:type="spellStart"/>
      <w:r w:rsidRPr="00AD5A84">
        <w:rPr>
          <w:rFonts w:cs="David"/>
          <w:b/>
          <w:bCs/>
          <w:sz w:val="24"/>
          <w:szCs w:val="24"/>
          <w:rtl/>
        </w:rPr>
        <w:t>קיסמא</w:t>
      </w:r>
      <w:proofErr w:type="spellEnd"/>
      <w:r w:rsidRPr="00AD5A84">
        <w:rPr>
          <w:rFonts w:cs="David"/>
          <w:b/>
          <w:bCs/>
          <w:sz w:val="24"/>
          <w:szCs w:val="24"/>
          <w:rtl/>
        </w:rPr>
        <w:t xml:space="preserve">, הלך רבי </w:t>
      </w:r>
      <w:proofErr w:type="spellStart"/>
      <w:r w:rsidRPr="00AD5A84">
        <w:rPr>
          <w:rFonts w:cs="David"/>
          <w:b/>
          <w:bCs/>
          <w:sz w:val="24"/>
          <w:szCs w:val="24"/>
          <w:rtl/>
        </w:rPr>
        <w:t>חנינא</w:t>
      </w:r>
      <w:proofErr w:type="spellEnd"/>
      <w:r w:rsidRPr="00AD5A84">
        <w:rPr>
          <w:rFonts w:cs="David"/>
          <w:b/>
          <w:bCs/>
          <w:sz w:val="24"/>
          <w:szCs w:val="24"/>
          <w:rtl/>
        </w:rPr>
        <w:t xml:space="preserve"> בן </w:t>
      </w:r>
      <w:proofErr w:type="spellStart"/>
      <w:r w:rsidRPr="00AD5A84">
        <w:rPr>
          <w:rFonts w:cs="David"/>
          <w:b/>
          <w:bCs/>
          <w:sz w:val="24"/>
          <w:szCs w:val="24"/>
          <w:rtl/>
        </w:rPr>
        <w:t>תרדיון</w:t>
      </w:r>
      <w:proofErr w:type="spellEnd"/>
      <w:r w:rsidRPr="00AD5A84">
        <w:rPr>
          <w:rFonts w:cs="David"/>
          <w:b/>
          <w:bCs/>
          <w:sz w:val="24"/>
          <w:szCs w:val="24"/>
          <w:rtl/>
        </w:rPr>
        <w:t xml:space="preserve"> לבקרו. אמר לו: </w:t>
      </w:r>
      <w:proofErr w:type="spellStart"/>
      <w:r w:rsidRPr="00AD5A84">
        <w:rPr>
          <w:rFonts w:cs="David"/>
          <w:b/>
          <w:bCs/>
          <w:sz w:val="24"/>
          <w:szCs w:val="24"/>
          <w:rtl/>
        </w:rPr>
        <w:t>חנינא</w:t>
      </w:r>
      <w:proofErr w:type="spellEnd"/>
      <w:r w:rsidRPr="00AD5A84">
        <w:rPr>
          <w:rFonts w:cs="David"/>
          <w:b/>
          <w:bCs/>
          <w:sz w:val="24"/>
          <w:szCs w:val="24"/>
          <w:rtl/>
        </w:rPr>
        <w:t xml:space="preserve"> אחי, אי אתה יודע שאומה זו מן השמים המליכוה? שהחריבה את ביתו ושרפה את היכלו, והרגה את חסידיו ואבדה את </w:t>
      </w:r>
      <w:proofErr w:type="spellStart"/>
      <w:r w:rsidRPr="00AD5A84">
        <w:rPr>
          <w:rFonts w:cs="David"/>
          <w:b/>
          <w:bCs/>
          <w:sz w:val="24"/>
          <w:szCs w:val="24"/>
          <w:rtl/>
        </w:rPr>
        <w:t>טוביו</w:t>
      </w:r>
      <w:proofErr w:type="spellEnd"/>
      <w:r w:rsidRPr="00AD5A84">
        <w:rPr>
          <w:rFonts w:cs="David"/>
          <w:b/>
          <w:bCs/>
          <w:sz w:val="24"/>
          <w:szCs w:val="24"/>
          <w:rtl/>
        </w:rPr>
        <w:t xml:space="preserve">, ועדיין היא קיימת, ואני שמעתי עליך שאתה יושב ועוסק בתורה ומקהיל קהילות ברבים וספר מונח לך בחיקך! </w:t>
      </w:r>
    </w:p>
    <w:p w:rsidR="00AD5A84" w:rsidRDefault="00AD5A84" w:rsidP="00B63AF5">
      <w:pPr>
        <w:spacing w:line="360" w:lineRule="auto"/>
        <w:ind w:left="-1232"/>
        <w:jc w:val="both"/>
        <w:rPr>
          <w:rFonts w:cs="David"/>
          <w:b/>
          <w:bCs/>
          <w:sz w:val="24"/>
          <w:szCs w:val="24"/>
          <w:rtl/>
        </w:rPr>
      </w:pPr>
    </w:p>
    <w:p w:rsidR="00AD5A84" w:rsidRDefault="00AD5A84" w:rsidP="00B63AF5">
      <w:pPr>
        <w:spacing w:line="360" w:lineRule="auto"/>
        <w:ind w:left="-1232"/>
        <w:jc w:val="both"/>
        <w:rPr>
          <w:rFonts w:cs="David"/>
          <w:b/>
          <w:bCs/>
          <w:sz w:val="24"/>
          <w:szCs w:val="24"/>
          <w:rtl/>
        </w:rPr>
      </w:pPr>
    </w:p>
    <w:p w:rsidR="00AD5A84" w:rsidRDefault="00AD5A84" w:rsidP="00B63AF5">
      <w:pPr>
        <w:spacing w:line="360" w:lineRule="auto"/>
        <w:ind w:left="-1232"/>
        <w:jc w:val="both"/>
        <w:rPr>
          <w:rFonts w:cs="David"/>
          <w:b/>
          <w:bCs/>
          <w:sz w:val="24"/>
          <w:szCs w:val="24"/>
          <w:rtl/>
        </w:rPr>
      </w:pPr>
    </w:p>
    <w:p w:rsidR="00AD5A84" w:rsidRDefault="00AD5A84" w:rsidP="00B63AF5">
      <w:pPr>
        <w:spacing w:line="360" w:lineRule="auto"/>
        <w:ind w:left="-1232"/>
        <w:jc w:val="both"/>
        <w:rPr>
          <w:rFonts w:cs="David"/>
          <w:b/>
          <w:bCs/>
          <w:sz w:val="24"/>
          <w:szCs w:val="24"/>
          <w:rtl/>
        </w:rPr>
      </w:pPr>
    </w:p>
    <w:p w:rsidR="000F419E" w:rsidRPr="00B63AF5" w:rsidRDefault="000F419E" w:rsidP="00B63AF5">
      <w:pPr>
        <w:spacing w:line="360" w:lineRule="auto"/>
        <w:ind w:left="-1232"/>
        <w:jc w:val="both"/>
        <w:rPr>
          <w:rFonts w:cs="David"/>
          <w:sz w:val="24"/>
          <w:szCs w:val="24"/>
          <w:rtl/>
        </w:rPr>
      </w:pPr>
      <w:r w:rsidRPr="00AD5A84">
        <w:rPr>
          <w:rFonts w:cs="David"/>
          <w:b/>
          <w:bCs/>
          <w:sz w:val="24"/>
          <w:szCs w:val="24"/>
          <w:rtl/>
        </w:rPr>
        <w:t xml:space="preserve">אמר לו: מן השמים ירחמו. אמר לו: אני אומר לך דברים של טעם, ואתה אומר לי מן השמים ירחמו, תמה אני אם   לא ישרפו אותך ואת ספר תורה באש! אמר לו: רבי, מה אני לחיי העולם הבא? אמר לו: כלום מעשה בא לידך? אמר לו: מעות של פורים </w:t>
      </w:r>
      <w:proofErr w:type="spellStart"/>
      <w:r w:rsidRPr="00AD5A84">
        <w:rPr>
          <w:rFonts w:cs="David"/>
          <w:b/>
          <w:bCs/>
          <w:sz w:val="24"/>
          <w:szCs w:val="24"/>
          <w:rtl/>
        </w:rPr>
        <w:t>נתחלפו</w:t>
      </w:r>
      <w:proofErr w:type="spellEnd"/>
      <w:r w:rsidRPr="00AD5A84">
        <w:rPr>
          <w:rFonts w:cs="David"/>
          <w:b/>
          <w:bCs/>
          <w:sz w:val="24"/>
          <w:szCs w:val="24"/>
          <w:rtl/>
        </w:rPr>
        <w:t xml:space="preserve"> לי במעות של צדקה </w:t>
      </w:r>
      <w:proofErr w:type="spellStart"/>
      <w:r w:rsidRPr="00AD5A84">
        <w:rPr>
          <w:rFonts w:cs="David"/>
          <w:b/>
          <w:bCs/>
          <w:sz w:val="24"/>
          <w:szCs w:val="24"/>
          <w:rtl/>
        </w:rPr>
        <w:t>וחלקתים</w:t>
      </w:r>
      <w:proofErr w:type="spellEnd"/>
      <w:r w:rsidRPr="00AD5A84">
        <w:rPr>
          <w:rFonts w:cs="David"/>
          <w:b/>
          <w:bCs/>
          <w:sz w:val="24"/>
          <w:szCs w:val="24"/>
          <w:rtl/>
        </w:rPr>
        <w:t xml:space="preserve"> לעניים, אמר לו: אם כן, מחלקך יהי חלקי ומגורלך יהי גורלי..."</w:t>
      </w:r>
      <w:r w:rsidRPr="00B63AF5">
        <w:rPr>
          <w:rFonts w:cs="David"/>
          <w:sz w:val="24"/>
          <w:szCs w:val="24"/>
          <w:rtl/>
        </w:rPr>
        <w:t xml:space="preserve"> (עבודה זרה י</w:t>
      </w:r>
      <w:r w:rsidR="00290016">
        <w:rPr>
          <w:rFonts w:cs="David" w:hint="cs"/>
          <w:sz w:val="24"/>
          <w:szCs w:val="24"/>
          <w:rtl/>
        </w:rPr>
        <w:t>"</w:t>
      </w:r>
      <w:r w:rsidRPr="00B63AF5">
        <w:rPr>
          <w:rFonts w:cs="David"/>
          <w:sz w:val="24"/>
          <w:szCs w:val="24"/>
          <w:rtl/>
        </w:rPr>
        <w:t>ח)</w:t>
      </w:r>
      <w:r w:rsidRPr="00B63AF5">
        <w:rPr>
          <w:rFonts w:cs="David"/>
          <w:sz w:val="24"/>
          <w:szCs w:val="24"/>
        </w:rPr>
        <w:t>.</w:t>
      </w:r>
    </w:p>
    <w:p w:rsidR="00AD5A84" w:rsidRDefault="000F419E" w:rsidP="00A052B0">
      <w:pPr>
        <w:spacing w:line="360" w:lineRule="auto"/>
        <w:ind w:left="-1232"/>
        <w:jc w:val="both"/>
        <w:rPr>
          <w:rFonts w:cs="David"/>
          <w:sz w:val="24"/>
          <w:szCs w:val="24"/>
          <w:rtl/>
        </w:rPr>
      </w:pPr>
      <w:r w:rsidRPr="00B63AF5">
        <w:rPr>
          <w:rFonts w:cs="David"/>
          <w:sz w:val="24"/>
          <w:szCs w:val="24"/>
          <w:rtl/>
        </w:rPr>
        <w:t xml:space="preserve">הסיפור תמוה ביותר. ר' </w:t>
      </w:r>
      <w:proofErr w:type="spellStart"/>
      <w:r w:rsidRPr="00B63AF5">
        <w:rPr>
          <w:rFonts w:cs="David"/>
          <w:sz w:val="24"/>
          <w:szCs w:val="24"/>
          <w:rtl/>
        </w:rPr>
        <w:t>חנינא</w:t>
      </w:r>
      <w:proofErr w:type="spellEnd"/>
      <w:r w:rsidRPr="00B63AF5">
        <w:rPr>
          <w:rFonts w:cs="David"/>
          <w:sz w:val="24"/>
          <w:szCs w:val="24"/>
          <w:rtl/>
        </w:rPr>
        <w:t xml:space="preserve">, שמוסר את חייו על הפצת תורה ברבים שואל את ר' יוסי האם יש לו </w:t>
      </w:r>
      <w:r w:rsidR="00AD5A84">
        <w:rPr>
          <w:rFonts w:cs="David" w:hint="cs"/>
          <w:sz w:val="24"/>
          <w:szCs w:val="24"/>
          <w:rtl/>
        </w:rPr>
        <w:t>(</w:t>
      </w:r>
      <w:proofErr w:type="spellStart"/>
      <w:r w:rsidR="00AD5A84">
        <w:rPr>
          <w:rFonts w:cs="David" w:hint="cs"/>
          <w:sz w:val="24"/>
          <w:szCs w:val="24"/>
          <w:rtl/>
        </w:rPr>
        <w:t>לר</w:t>
      </w:r>
      <w:proofErr w:type="spellEnd"/>
      <w:r w:rsidR="00AD5A84">
        <w:rPr>
          <w:rFonts w:cs="David" w:hint="cs"/>
          <w:sz w:val="24"/>
          <w:szCs w:val="24"/>
          <w:rtl/>
        </w:rPr>
        <w:t xml:space="preserve">' </w:t>
      </w:r>
      <w:proofErr w:type="spellStart"/>
      <w:r w:rsidR="00AD5A84">
        <w:rPr>
          <w:rFonts w:cs="David" w:hint="cs"/>
          <w:sz w:val="24"/>
          <w:szCs w:val="24"/>
          <w:rtl/>
        </w:rPr>
        <w:t>חנינא</w:t>
      </w:r>
      <w:proofErr w:type="spellEnd"/>
      <w:r w:rsidR="00AD5A84">
        <w:rPr>
          <w:rFonts w:cs="David" w:hint="cs"/>
          <w:sz w:val="24"/>
          <w:szCs w:val="24"/>
          <w:rtl/>
        </w:rPr>
        <w:t xml:space="preserve">) </w:t>
      </w:r>
      <w:r w:rsidRPr="00B63AF5">
        <w:rPr>
          <w:rFonts w:cs="David"/>
          <w:sz w:val="24"/>
          <w:szCs w:val="24"/>
          <w:rtl/>
        </w:rPr>
        <w:t xml:space="preserve">חלק לעולם הבא? וכי לא די במסירות נפש זו לזכות לחיי העולם הבא?! זאת ועוד, המשך הסיפור תמוה אף יותר. שואל אותו ר' יוסי "כלום מעשה בא לידך?" והלה עונה לו: "מעות של פורים </w:t>
      </w:r>
      <w:proofErr w:type="spellStart"/>
      <w:r w:rsidRPr="00B63AF5">
        <w:rPr>
          <w:rFonts w:cs="David"/>
          <w:sz w:val="24"/>
          <w:szCs w:val="24"/>
          <w:rtl/>
        </w:rPr>
        <w:t>נתחלפו</w:t>
      </w:r>
      <w:proofErr w:type="spellEnd"/>
      <w:r w:rsidRPr="00B63AF5">
        <w:rPr>
          <w:rFonts w:cs="David"/>
          <w:sz w:val="24"/>
          <w:szCs w:val="24"/>
          <w:rtl/>
        </w:rPr>
        <w:t xml:space="preserve"> לי...". </w:t>
      </w:r>
      <w:r w:rsidR="00A052B0">
        <w:rPr>
          <w:rFonts w:cs="David" w:hint="cs"/>
          <w:sz w:val="24"/>
          <w:szCs w:val="24"/>
          <w:rtl/>
        </w:rPr>
        <w:t>(</w:t>
      </w:r>
      <w:r w:rsidR="00A052B0" w:rsidRPr="00A052B0">
        <w:rPr>
          <w:rFonts w:cs="David" w:hint="cs"/>
          <w:b/>
          <w:bCs/>
          <w:sz w:val="24"/>
          <w:szCs w:val="24"/>
          <w:rtl/>
        </w:rPr>
        <w:t xml:space="preserve">הסבר </w:t>
      </w:r>
      <w:r w:rsidR="00A052B0">
        <w:rPr>
          <w:rFonts w:cs="David" w:hint="cs"/>
          <w:sz w:val="24"/>
          <w:szCs w:val="24"/>
          <w:rtl/>
        </w:rPr>
        <w:t xml:space="preserve">= </w:t>
      </w:r>
      <w:r w:rsidR="00A052B0" w:rsidRPr="00A052B0">
        <w:rPr>
          <w:rFonts w:cs="David"/>
          <w:sz w:val="24"/>
          <w:szCs w:val="24"/>
          <w:rtl/>
        </w:rPr>
        <w:t xml:space="preserve">אמר לו רבי </w:t>
      </w:r>
      <w:proofErr w:type="spellStart"/>
      <w:r w:rsidR="00A052B0" w:rsidRPr="00A052B0">
        <w:rPr>
          <w:rFonts w:cs="David"/>
          <w:sz w:val="24"/>
          <w:szCs w:val="24"/>
          <w:rtl/>
        </w:rPr>
        <w:t>חנינא</w:t>
      </w:r>
      <w:proofErr w:type="spellEnd"/>
      <w:r w:rsidR="00A052B0" w:rsidRPr="00A052B0">
        <w:rPr>
          <w:rFonts w:cs="David"/>
          <w:sz w:val="24"/>
          <w:szCs w:val="24"/>
          <w:rtl/>
        </w:rPr>
        <w:t xml:space="preserve"> בן </w:t>
      </w:r>
      <w:proofErr w:type="spellStart"/>
      <w:r w:rsidR="00A052B0" w:rsidRPr="00A052B0">
        <w:rPr>
          <w:rFonts w:cs="David"/>
          <w:sz w:val="24"/>
          <w:szCs w:val="24"/>
          <w:rtl/>
        </w:rPr>
        <w:t>תרדיון</w:t>
      </w:r>
      <w:proofErr w:type="spellEnd"/>
      <w:r w:rsidR="00A052B0" w:rsidRPr="00A052B0">
        <w:rPr>
          <w:rFonts w:cs="David"/>
          <w:sz w:val="24"/>
          <w:szCs w:val="24"/>
          <w:rtl/>
        </w:rPr>
        <w:t xml:space="preserve">: מעות של פורים שהנחתים לצורך סעודת פורים </w:t>
      </w:r>
      <w:proofErr w:type="spellStart"/>
      <w:r w:rsidR="00A052B0" w:rsidRPr="00A052B0">
        <w:rPr>
          <w:rFonts w:cs="David"/>
          <w:sz w:val="24"/>
          <w:szCs w:val="24"/>
          <w:rtl/>
        </w:rPr>
        <w:t>נתחלפו</w:t>
      </w:r>
      <w:proofErr w:type="spellEnd"/>
      <w:r w:rsidR="00A052B0" w:rsidRPr="00A052B0">
        <w:rPr>
          <w:rFonts w:cs="David"/>
          <w:sz w:val="24"/>
          <w:szCs w:val="24"/>
          <w:rtl/>
        </w:rPr>
        <w:t xml:space="preserve"> לי במעות של צדקה - וחילקתים לעניים </w:t>
      </w:r>
      <w:proofErr w:type="spellStart"/>
      <w:r w:rsidR="00A052B0" w:rsidRPr="00A052B0">
        <w:rPr>
          <w:rFonts w:cs="David"/>
          <w:sz w:val="24"/>
          <w:szCs w:val="24"/>
          <w:rtl/>
        </w:rPr>
        <w:t>בחושבי</w:t>
      </w:r>
      <w:proofErr w:type="spellEnd"/>
      <w:r w:rsidR="00A052B0" w:rsidRPr="00A052B0">
        <w:rPr>
          <w:rFonts w:cs="David"/>
          <w:sz w:val="24"/>
          <w:szCs w:val="24"/>
          <w:rtl/>
        </w:rPr>
        <w:t xml:space="preserve"> שהם מעות של צדקה, ולא </w:t>
      </w:r>
      <w:r w:rsidR="00A052B0">
        <w:rPr>
          <w:rFonts w:cs="David" w:hint="cs"/>
          <w:sz w:val="24"/>
          <w:szCs w:val="24"/>
          <w:rtl/>
        </w:rPr>
        <w:t>לקחתי</w:t>
      </w:r>
      <w:r w:rsidR="00A052B0" w:rsidRPr="00A052B0">
        <w:rPr>
          <w:rFonts w:cs="David"/>
          <w:sz w:val="24"/>
          <w:szCs w:val="24"/>
          <w:rtl/>
        </w:rPr>
        <w:t xml:space="preserve"> לעצמי ממעות של צדקה.</w:t>
      </w:r>
      <w:r w:rsidR="00A052B0">
        <w:rPr>
          <w:rFonts w:cs="David" w:hint="cs"/>
          <w:sz w:val="24"/>
          <w:szCs w:val="24"/>
          <w:rtl/>
        </w:rPr>
        <w:t xml:space="preserve"> א</w:t>
      </w:r>
      <w:r w:rsidR="00A052B0" w:rsidRPr="00A052B0">
        <w:rPr>
          <w:rFonts w:cs="David"/>
          <w:sz w:val="24"/>
          <w:szCs w:val="24"/>
          <w:rtl/>
        </w:rPr>
        <w:t xml:space="preserve">מר לו רבי יוסי בן </w:t>
      </w:r>
      <w:proofErr w:type="spellStart"/>
      <w:r w:rsidR="00A052B0" w:rsidRPr="00A052B0">
        <w:rPr>
          <w:rFonts w:cs="David"/>
          <w:sz w:val="24"/>
          <w:szCs w:val="24"/>
          <w:rtl/>
        </w:rPr>
        <w:t>קיסמא</w:t>
      </w:r>
      <w:proofErr w:type="spellEnd"/>
      <w:r w:rsidR="00A052B0" w:rsidRPr="00A052B0">
        <w:rPr>
          <w:rFonts w:cs="David"/>
          <w:sz w:val="24"/>
          <w:szCs w:val="24"/>
          <w:rtl/>
        </w:rPr>
        <w:t>: אם כן! הואיל ואתה ויתרת על ממונך, מעשה גדול הוא - הלו</w:t>
      </w:r>
      <w:r w:rsidR="00A052B0">
        <w:rPr>
          <w:rFonts w:cs="David" w:hint="cs"/>
          <w:sz w:val="24"/>
          <w:szCs w:val="24"/>
          <w:rtl/>
        </w:rPr>
        <w:t>ו</w:t>
      </w:r>
      <w:r w:rsidR="00A052B0" w:rsidRPr="00A052B0">
        <w:rPr>
          <w:rFonts w:cs="David"/>
          <w:sz w:val="24"/>
          <w:szCs w:val="24"/>
          <w:rtl/>
        </w:rPr>
        <w:t>אי שמחלקך לעולם הבא יהי חלקי עמך, ומגורלך יהי גורלי! וב</w:t>
      </w:r>
      <w:r w:rsidR="00A052B0">
        <w:rPr>
          <w:rFonts w:cs="David" w:hint="cs"/>
          <w:sz w:val="24"/>
          <w:szCs w:val="24"/>
          <w:rtl/>
        </w:rPr>
        <w:t>ו</w:t>
      </w:r>
      <w:r w:rsidR="00A052B0" w:rsidRPr="00A052B0">
        <w:rPr>
          <w:rFonts w:cs="David"/>
          <w:sz w:val="24"/>
          <w:szCs w:val="24"/>
          <w:rtl/>
        </w:rPr>
        <w:t>ודאי שאתה מזומן לעולם הבא.</w:t>
      </w:r>
      <w:r w:rsidR="00A052B0">
        <w:rPr>
          <w:rFonts w:cs="David" w:hint="cs"/>
          <w:sz w:val="24"/>
          <w:szCs w:val="24"/>
          <w:rtl/>
        </w:rPr>
        <w:t>)</w:t>
      </w:r>
    </w:p>
    <w:p w:rsidR="000F419E" w:rsidRPr="00B63AF5" w:rsidRDefault="00A052B0" w:rsidP="00A052B0">
      <w:pPr>
        <w:spacing w:line="360" w:lineRule="auto"/>
        <w:ind w:left="-1232"/>
        <w:jc w:val="both"/>
        <w:rPr>
          <w:rFonts w:cs="David"/>
          <w:sz w:val="24"/>
          <w:szCs w:val="24"/>
        </w:rPr>
      </w:pPr>
      <w:r w:rsidRPr="00A052B0">
        <w:rPr>
          <w:rFonts w:cs="David" w:hint="cs"/>
          <w:b/>
          <w:bCs/>
          <w:sz w:val="24"/>
          <w:szCs w:val="24"/>
          <w:rtl/>
        </w:rPr>
        <w:t>ניתן</w:t>
      </w:r>
      <w:r w:rsidR="000F419E" w:rsidRPr="00A052B0">
        <w:rPr>
          <w:rFonts w:cs="David"/>
          <w:b/>
          <w:bCs/>
          <w:sz w:val="24"/>
          <w:szCs w:val="24"/>
          <w:rtl/>
        </w:rPr>
        <w:t xml:space="preserve"> ללמוד מכאן יסוד חשוב</w:t>
      </w:r>
      <w:r w:rsidRPr="00A052B0">
        <w:rPr>
          <w:rFonts w:cs="David" w:hint="cs"/>
          <w:b/>
          <w:bCs/>
          <w:sz w:val="24"/>
          <w:szCs w:val="24"/>
          <w:rtl/>
        </w:rPr>
        <w:t xml:space="preserve"> מאוד</w:t>
      </w:r>
      <w:r>
        <w:rPr>
          <w:rFonts w:cs="David"/>
          <w:sz w:val="24"/>
          <w:szCs w:val="24"/>
          <w:rtl/>
        </w:rPr>
        <w:t>. האדם לא נמדד במעשים הגדולים</w:t>
      </w:r>
      <w:r>
        <w:rPr>
          <w:rFonts w:cs="David" w:hint="cs"/>
          <w:sz w:val="24"/>
          <w:szCs w:val="24"/>
          <w:rtl/>
        </w:rPr>
        <w:t xml:space="preserve"> שהוא עושה . </w:t>
      </w:r>
      <w:r w:rsidR="000F419E" w:rsidRPr="00B63AF5">
        <w:rPr>
          <w:rFonts w:cs="David"/>
          <w:sz w:val="24"/>
          <w:szCs w:val="24"/>
          <w:rtl/>
        </w:rPr>
        <w:t>רגע גדול ככל שיהיה עדיין לא מגלה מי אתה באמת.  יתירה מזו, מעשים גדולים הנעשים לעין כל ומפורסמים ייתכן שמעורבים בהם גם שיקולים זרים. לכן, דווקא המעשים הפעוטים שנוהג בהם האדם בחדרי חדרים – הם אלו שיכולים להוות עדות נאמנה על טיבו. כיצד הוא מתייחס לרכושו של הזולת, כיצד הוא נוהג במקרה של ממון</w:t>
      </w:r>
      <w:r>
        <w:rPr>
          <w:rFonts w:cs="David" w:hint="cs"/>
          <w:sz w:val="24"/>
          <w:szCs w:val="24"/>
          <w:rtl/>
        </w:rPr>
        <w:t xml:space="preserve"> של </w:t>
      </w:r>
      <w:r w:rsidR="000F419E" w:rsidRPr="00B63AF5">
        <w:rPr>
          <w:rFonts w:cs="David"/>
          <w:sz w:val="24"/>
          <w:szCs w:val="24"/>
          <w:rtl/>
        </w:rPr>
        <w:t xml:space="preserve">חברו וכדו'. </w:t>
      </w:r>
      <w:r w:rsidR="000F419E" w:rsidRPr="00A052B0">
        <w:rPr>
          <w:rFonts w:cs="David"/>
          <w:b/>
          <w:bCs/>
          <w:sz w:val="24"/>
          <w:szCs w:val="24"/>
          <w:rtl/>
        </w:rPr>
        <w:t>המעשים הקטנים</w:t>
      </w:r>
      <w:r w:rsidRPr="00A052B0">
        <w:rPr>
          <w:rFonts w:cs="David" w:hint="cs"/>
          <w:b/>
          <w:bCs/>
          <w:sz w:val="24"/>
          <w:szCs w:val="24"/>
          <w:rtl/>
        </w:rPr>
        <w:t xml:space="preserve"> של האדם</w:t>
      </w:r>
      <w:r w:rsidR="000F419E" w:rsidRPr="00A052B0">
        <w:rPr>
          <w:rFonts w:cs="David"/>
          <w:b/>
          <w:bCs/>
          <w:sz w:val="24"/>
          <w:szCs w:val="24"/>
          <w:rtl/>
        </w:rPr>
        <w:t xml:space="preserve"> הם אלו המגלים את המעשים הגדולים של האדם</w:t>
      </w:r>
      <w:r w:rsidR="000F419E" w:rsidRPr="00B63AF5">
        <w:rPr>
          <w:rFonts w:cs="David"/>
          <w:sz w:val="24"/>
          <w:szCs w:val="24"/>
          <w:rtl/>
        </w:rPr>
        <w:t xml:space="preserve">. </w:t>
      </w:r>
      <w:r w:rsidR="000F419E" w:rsidRPr="00A052B0">
        <w:rPr>
          <w:rFonts w:cs="David"/>
          <w:sz w:val="24"/>
          <w:szCs w:val="24"/>
          <w:u w:val="single"/>
          <w:rtl/>
        </w:rPr>
        <w:t>וכן הה</w:t>
      </w:r>
      <w:r>
        <w:rPr>
          <w:rFonts w:cs="David" w:hint="cs"/>
          <w:sz w:val="24"/>
          <w:szCs w:val="24"/>
          <w:u w:val="single"/>
          <w:rtl/>
        </w:rPr>
        <w:t>י</w:t>
      </w:r>
      <w:r w:rsidR="000F419E" w:rsidRPr="00A052B0">
        <w:rPr>
          <w:rFonts w:cs="David"/>
          <w:sz w:val="24"/>
          <w:szCs w:val="24"/>
          <w:u w:val="single"/>
          <w:rtl/>
        </w:rPr>
        <w:t>פך</w:t>
      </w:r>
      <w:r w:rsidR="000F419E" w:rsidRPr="00B63AF5">
        <w:rPr>
          <w:rFonts w:cs="David"/>
          <w:sz w:val="24"/>
          <w:szCs w:val="24"/>
          <w:rtl/>
        </w:rPr>
        <w:t>: אדם שנוטל מעות לכיסו שלו, שאינו מקפיד קלה-כחמורה על הלכות בין אדם לחברו, ממילא אין להתרגש ממעשיו 'הגדולים</w:t>
      </w:r>
      <w:r>
        <w:rPr>
          <w:rFonts w:cs="David" w:hint="cs"/>
          <w:sz w:val="24"/>
          <w:szCs w:val="24"/>
          <w:rtl/>
        </w:rPr>
        <w:t>.</w:t>
      </w:r>
    </w:p>
    <w:p w:rsidR="000F419E" w:rsidRPr="00B63AF5" w:rsidRDefault="000F419E" w:rsidP="00B63AF5">
      <w:pPr>
        <w:spacing w:line="360" w:lineRule="auto"/>
        <w:ind w:left="-1232"/>
        <w:jc w:val="both"/>
        <w:rPr>
          <w:rFonts w:cs="David"/>
          <w:sz w:val="24"/>
          <w:szCs w:val="24"/>
        </w:rPr>
      </w:pPr>
      <w:r w:rsidRPr="00B63AF5">
        <w:rPr>
          <w:rFonts w:cs="David"/>
          <w:b/>
          <w:bCs/>
          <w:sz w:val="24"/>
          <w:szCs w:val="24"/>
          <w:rtl/>
        </w:rPr>
        <w:t xml:space="preserve">סיפורים מר' ישראל </w:t>
      </w:r>
      <w:proofErr w:type="spellStart"/>
      <w:r w:rsidRPr="00B63AF5">
        <w:rPr>
          <w:rFonts w:cs="David"/>
          <w:b/>
          <w:bCs/>
          <w:sz w:val="24"/>
          <w:szCs w:val="24"/>
          <w:rtl/>
        </w:rPr>
        <w:t>סלנטר</w:t>
      </w:r>
      <w:proofErr w:type="spellEnd"/>
      <w:r w:rsidRPr="00B63AF5">
        <w:rPr>
          <w:rFonts w:cs="David"/>
          <w:b/>
          <w:bCs/>
          <w:sz w:val="24"/>
          <w:szCs w:val="24"/>
          <w:rtl/>
        </w:rPr>
        <w:t>-אבי תנועת המוסר</w:t>
      </w:r>
    </w:p>
    <w:p w:rsidR="000F419E" w:rsidRPr="00B63AF5" w:rsidRDefault="000F419E" w:rsidP="00A052B0">
      <w:pPr>
        <w:spacing w:line="360" w:lineRule="auto"/>
        <w:ind w:left="-1232"/>
        <w:jc w:val="both"/>
        <w:rPr>
          <w:rFonts w:cs="David"/>
          <w:sz w:val="24"/>
          <w:szCs w:val="24"/>
          <w:rtl/>
        </w:rPr>
      </w:pPr>
      <w:r w:rsidRPr="00B63AF5">
        <w:rPr>
          <w:rFonts w:cs="David"/>
          <w:sz w:val="24"/>
          <w:szCs w:val="24"/>
          <w:rtl/>
        </w:rPr>
        <w:t xml:space="preserve">אנו מציינים </w:t>
      </w:r>
      <w:r w:rsidR="00A052B0">
        <w:rPr>
          <w:rFonts w:cs="David" w:hint="cs"/>
          <w:sz w:val="24"/>
          <w:szCs w:val="24"/>
          <w:rtl/>
        </w:rPr>
        <w:t>ביום ראשון הקרוב</w:t>
      </w:r>
      <w:r w:rsidRPr="00B63AF5">
        <w:rPr>
          <w:rFonts w:cs="David"/>
          <w:sz w:val="24"/>
          <w:szCs w:val="24"/>
          <w:rtl/>
        </w:rPr>
        <w:t xml:space="preserve"> את היארצייט של ר' ישראל </w:t>
      </w:r>
      <w:proofErr w:type="spellStart"/>
      <w:r w:rsidRPr="00B63AF5">
        <w:rPr>
          <w:rFonts w:cs="David"/>
          <w:sz w:val="24"/>
          <w:szCs w:val="24"/>
          <w:rtl/>
        </w:rPr>
        <w:t>סלנטר</w:t>
      </w:r>
      <w:proofErr w:type="spellEnd"/>
      <w:r w:rsidRPr="00B63AF5">
        <w:rPr>
          <w:rFonts w:cs="David"/>
          <w:sz w:val="24"/>
          <w:szCs w:val="24"/>
          <w:rtl/>
        </w:rPr>
        <w:t xml:space="preserve">, מייסד תנועת המוסר (נפטר בכ"ה שבט תרמ"ג). תלמידיו אמרו כי לא לחינם נפטר ר' ישראל דווקא בשבוע של פרשת משפטים, שכן היה מקפיד מאוד על עניינים שבין אדם לחברו, והיה מעורר על זה תדיר בדרשותיו. אחד מתלמידיו, ר' ישראל מאיר </w:t>
      </w:r>
      <w:proofErr w:type="spellStart"/>
      <w:r w:rsidRPr="00B63AF5">
        <w:rPr>
          <w:rFonts w:cs="David"/>
          <w:sz w:val="24"/>
          <w:szCs w:val="24"/>
          <w:rtl/>
        </w:rPr>
        <w:t>מראדין</w:t>
      </w:r>
      <w:proofErr w:type="spellEnd"/>
      <w:r w:rsidRPr="00B63AF5">
        <w:rPr>
          <w:rFonts w:cs="David"/>
          <w:sz w:val="24"/>
          <w:szCs w:val="24"/>
          <w:rtl/>
        </w:rPr>
        <w:t>, בעל ה'משנה ברורה',</w:t>
      </w:r>
      <w:r w:rsidR="00A052B0">
        <w:rPr>
          <w:rFonts w:cs="David" w:hint="cs"/>
          <w:sz w:val="24"/>
          <w:szCs w:val="24"/>
          <w:rtl/>
        </w:rPr>
        <w:t xml:space="preserve"> "החפץ חיים"</w:t>
      </w:r>
      <w:r w:rsidRPr="00B63AF5">
        <w:rPr>
          <w:rFonts w:cs="David"/>
          <w:sz w:val="24"/>
          <w:szCs w:val="24"/>
          <w:rtl/>
        </w:rPr>
        <w:t xml:space="preserve"> הוציא בהוראתו של ר' ישראל </w:t>
      </w:r>
      <w:proofErr w:type="spellStart"/>
      <w:r w:rsidRPr="00B63AF5">
        <w:rPr>
          <w:rFonts w:cs="David"/>
          <w:sz w:val="24"/>
          <w:szCs w:val="24"/>
          <w:rtl/>
        </w:rPr>
        <w:t>סלנטר</w:t>
      </w:r>
      <w:proofErr w:type="spellEnd"/>
      <w:r w:rsidRPr="00B63AF5">
        <w:rPr>
          <w:rFonts w:cs="David"/>
          <w:sz w:val="24"/>
          <w:szCs w:val="24"/>
          <w:rtl/>
        </w:rPr>
        <w:t xml:space="preserve"> את ספר 'חפץ חיים' על הלכות לשון הרע. כיוון שהלכות אלו אינן מופיעות בשולחן ערוך, ויש צורך לחזק את הציבור בשמירת הלשון</w:t>
      </w:r>
      <w:r w:rsidRPr="00B63AF5">
        <w:rPr>
          <w:rFonts w:cs="David"/>
          <w:sz w:val="24"/>
          <w:szCs w:val="24"/>
        </w:rPr>
        <w:t>.  </w:t>
      </w:r>
    </w:p>
    <w:p w:rsidR="000F419E" w:rsidRPr="00B63AF5" w:rsidRDefault="000F419E" w:rsidP="00A052B0">
      <w:pPr>
        <w:spacing w:line="360" w:lineRule="auto"/>
        <w:ind w:left="-1232"/>
        <w:jc w:val="both"/>
        <w:rPr>
          <w:rFonts w:cs="David"/>
          <w:sz w:val="24"/>
          <w:szCs w:val="24"/>
        </w:rPr>
      </w:pPr>
      <w:r w:rsidRPr="00B63AF5">
        <w:rPr>
          <w:rFonts w:cs="David"/>
          <w:sz w:val="24"/>
          <w:szCs w:val="24"/>
        </w:rPr>
        <w:t> </w:t>
      </w:r>
      <w:r w:rsidRPr="00B63AF5">
        <w:rPr>
          <w:rFonts w:cs="David"/>
          <w:sz w:val="24"/>
          <w:szCs w:val="24"/>
          <w:rtl/>
        </w:rPr>
        <w:t>לזכרו, נזכיר מעט סיפורים כפי שהם מובאים בספר 'מעשה הגדולים</w:t>
      </w:r>
      <w:r w:rsidR="00A052B0">
        <w:rPr>
          <w:rFonts w:cs="David" w:hint="cs"/>
          <w:sz w:val="24"/>
          <w:szCs w:val="24"/>
          <w:rtl/>
        </w:rPr>
        <w:t>:</w:t>
      </w:r>
    </w:p>
    <w:p w:rsidR="000F419E" w:rsidRDefault="000F419E" w:rsidP="00A052B0">
      <w:pPr>
        <w:spacing w:line="360" w:lineRule="auto"/>
        <w:ind w:left="-1232"/>
        <w:jc w:val="both"/>
        <w:rPr>
          <w:rFonts w:cs="David"/>
          <w:sz w:val="24"/>
          <w:szCs w:val="24"/>
          <w:rtl/>
        </w:rPr>
      </w:pPr>
      <w:r w:rsidRPr="00B63AF5">
        <w:rPr>
          <w:rFonts w:cs="David"/>
          <w:sz w:val="24"/>
          <w:szCs w:val="24"/>
          <w:rtl/>
        </w:rPr>
        <w:t xml:space="preserve">פעם אחת בעמדו בתפילה בבית הכנסת, נפרצה פתאום הדלת ואיש אחד נכנס מבוהל ובחופזה </w:t>
      </w:r>
      <w:r w:rsidR="00A052B0">
        <w:rPr>
          <w:rFonts w:cs="David" w:hint="cs"/>
          <w:sz w:val="24"/>
          <w:szCs w:val="24"/>
          <w:rtl/>
        </w:rPr>
        <w:t>להספיק את</w:t>
      </w:r>
      <w:r w:rsidRPr="00B63AF5">
        <w:rPr>
          <w:rFonts w:cs="David"/>
          <w:sz w:val="24"/>
          <w:szCs w:val="24"/>
          <w:rtl/>
        </w:rPr>
        <w:t xml:space="preserve"> </w:t>
      </w:r>
      <w:r w:rsidR="00A052B0">
        <w:rPr>
          <w:rFonts w:cs="David" w:hint="cs"/>
          <w:sz w:val="24"/>
          <w:szCs w:val="24"/>
          <w:rtl/>
        </w:rPr>
        <w:t>ה</w:t>
      </w:r>
      <w:r w:rsidRPr="00B63AF5">
        <w:rPr>
          <w:rFonts w:cs="David"/>
          <w:sz w:val="24"/>
          <w:szCs w:val="24"/>
          <w:rtl/>
        </w:rPr>
        <w:t xml:space="preserve">קדושה. ובהיחפזו, דרך ודרס וטינף את נעלו של אחד המתפללים. אחרי אמירת קדושה, קראו ר' ישראל ז"ל למקום קרן זווית, ודיבר </w:t>
      </w:r>
      <w:proofErr w:type="spellStart"/>
      <w:r w:rsidRPr="00B63AF5">
        <w:rPr>
          <w:rFonts w:cs="David"/>
          <w:sz w:val="24"/>
          <w:szCs w:val="24"/>
          <w:rtl/>
        </w:rPr>
        <w:t>איתו</w:t>
      </w:r>
      <w:proofErr w:type="spellEnd"/>
      <w:r w:rsidRPr="00B63AF5">
        <w:rPr>
          <w:rFonts w:cs="David"/>
          <w:sz w:val="24"/>
          <w:szCs w:val="24"/>
          <w:rtl/>
        </w:rPr>
        <w:t xml:space="preserve"> רצינית-ורכות, שילך ויפצה את חברו שנפגע ע"י מרוצתו. ואמר אמת יקרה וגדולה היא, מצוות קדושה, אך נפסלת ונפסדת המצווה אם על ידי קיומה נגרם היזק לחברו</w:t>
      </w:r>
      <w:r w:rsidRPr="00B63AF5">
        <w:rPr>
          <w:rFonts w:cs="David"/>
          <w:sz w:val="24"/>
          <w:szCs w:val="24"/>
        </w:rPr>
        <w:t>....</w:t>
      </w:r>
    </w:p>
    <w:p w:rsidR="00A052B0" w:rsidRDefault="00A052B0" w:rsidP="00A052B0">
      <w:pPr>
        <w:spacing w:line="360" w:lineRule="auto"/>
        <w:ind w:left="-1232"/>
        <w:jc w:val="both"/>
        <w:rPr>
          <w:rFonts w:cs="David"/>
          <w:sz w:val="24"/>
          <w:szCs w:val="24"/>
          <w:rtl/>
        </w:rPr>
      </w:pPr>
    </w:p>
    <w:p w:rsidR="00A052B0" w:rsidRDefault="00A052B0" w:rsidP="00A052B0">
      <w:pPr>
        <w:spacing w:line="360" w:lineRule="auto"/>
        <w:ind w:left="-1232"/>
        <w:jc w:val="both"/>
        <w:rPr>
          <w:rFonts w:cs="David"/>
          <w:sz w:val="24"/>
          <w:szCs w:val="24"/>
          <w:rtl/>
        </w:rPr>
      </w:pPr>
    </w:p>
    <w:p w:rsidR="00A052B0" w:rsidRDefault="00A052B0" w:rsidP="00A052B0">
      <w:pPr>
        <w:spacing w:line="360" w:lineRule="auto"/>
        <w:ind w:left="-1232"/>
        <w:jc w:val="both"/>
        <w:rPr>
          <w:rFonts w:cs="David"/>
          <w:sz w:val="24"/>
          <w:szCs w:val="24"/>
          <w:rtl/>
        </w:rPr>
      </w:pPr>
    </w:p>
    <w:p w:rsidR="00A052B0" w:rsidRDefault="00A052B0" w:rsidP="00A052B0">
      <w:pPr>
        <w:spacing w:line="360" w:lineRule="auto"/>
        <w:ind w:left="-1232"/>
        <w:jc w:val="both"/>
        <w:rPr>
          <w:rFonts w:cs="David"/>
          <w:sz w:val="24"/>
          <w:szCs w:val="24"/>
          <w:rtl/>
        </w:rPr>
      </w:pPr>
    </w:p>
    <w:p w:rsidR="00A052B0" w:rsidRDefault="00A052B0" w:rsidP="00A052B0">
      <w:pPr>
        <w:spacing w:line="360" w:lineRule="auto"/>
        <w:ind w:left="-1232"/>
        <w:jc w:val="both"/>
        <w:rPr>
          <w:rFonts w:cs="David"/>
          <w:sz w:val="24"/>
          <w:szCs w:val="24"/>
          <w:rtl/>
        </w:rPr>
      </w:pPr>
    </w:p>
    <w:p w:rsidR="00A052B0" w:rsidRPr="00B63AF5" w:rsidRDefault="00A052B0" w:rsidP="00A052B0">
      <w:pPr>
        <w:spacing w:line="360" w:lineRule="auto"/>
        <w:ind w:left="-1232"/>
        <w:jc w:val="both"/>
        <w:rPr>
          <w:rFonts w:cs="David"/>
          <w:sz w:val="24"/>
          <w:szCs w:val="24"/>
        </w:rPr>
      </w:pPr>
    </w:p>
    <w:p w:rsidR="000F419E" w:rsidRPr="00B63AF5" w:rsidRDefault="000F419E" w:rsidP="00B63AF5">
      <w:pPr>
        <w:spacing w:line="360" w:lineRule="auto"/>
        <w:ind w:left="-1232"/>
        <w:jc w:val="both"/>
        <w:rPr>
          <w:rFonts w:cs="David"/>
          <w:sz w:val="24"/>
          <w:szCs w:val="24"/>
        </w:rPr>
      </w:pPr>
      <w:r w:rsidRPr="00B63AF5">
        <w:rPr>
          <w:rFonts w:cs="David"/>
          <w:sz w:val="24"/>
          <w:szCs w:val="24"/>
          <w:rtl/>
        </w:rPr>
        <w:t>בהיותו פעם את אחד התלמידים מדקדק מאוד במצוות נטילת ידיים, והוא מרבה ליצוק ולנסוך מים ביד נדיבה ובשפע רב... קרא אותו אליו, ובקשהו שלא להתנהג כן להבא. כי אין תפקידו של שואב המים לכתת רגליו בכל פעם לשאוב מים מהבאר ולקפץ על הרים וגבעות וללכת כפוף תחת משא הדליים רק כדי שמישהו יוכל להדר במצוות נטילת ידיים</w:t>
      </w:r>
      <w:r w:rsidRPr="00B63AF5">
        <w:rPr>
          <w:rFonts w:cs="David"/>
          <w:sz w:val="24"/>
          <w:szCs w:val="24"/>
        </w:rPr>
        <w:t>...</w:t>
      </w:r>
      <w:r w:rsidR="00A052B0">
        <w:rPr>
          <w:rFonts w:cs="David" w:hint="cs"/>
          <w:sz w:val="24"/>
          <w:szCs w:val="24"/>
          <w:rtl/>
        </w:rPr>
        <w:t>(התחשבות בזולת, במי שסוחב את הדליים).</w:t>
      </w:r>
    </w:p>
    <w:p w:rsidR="000F419E" w:rsidRPr="00B63AF5" w:rsidRDefault="000F419E" w:rsidP="00B63AF5">
      <w:pPr>
        <w:spacing w:line="360" w:lineRule="auto"/>
        <w:ind w:left="-1232"/>
        <w:jc w:val="both"/>
        <w:rPr>
          <w:rFonts w:cs="David"/>
          <w:sz w:val="24"/>
          <w:szCs w:val="24"/>
        </w:rPr>
      </w:pPr>
      <w:r w:rsidRPr="00B63AF5">
        <w:rPr>
          <w:rFonts w:cs="David"/>
          <w:sz w:val="24"/>
          <w:szCs w:val="24"/>
          <w:rtl/>
        </w:rPr>
        <w:t>היה רגיל לומר על אלו שאינם חסים מלעורר לפני לכתם לסליחות בלילה, את המשרתת המסכנה שתחמם להם מים לשתות תה להנאתם, בכדי שיוכלו אח"כ לומר סליחות בהשתפכות הנפש. אלה עוברים על לאו מפורש 'כל אלמנה ויתום לא תענון...' כי כידוע, על פי רוב היו היתומים והאלמנות נשכרים עבור כיכר לחם, וחיי שיפחות לבתי בעלי בתים. והר' ישראל, כדרכו בקודש, היה תמיד תובע את עלבון העלובים</w:t>
      </w:r>
      <w:r w:rsidRPr="00B63AF5">
        <w:rPr>
          <w:rFonts w:cs="David"/>
          <w:sz w:val="24"/>
          <w:szCs w:val="24"/>
        </w:rPr>
        <w:t>.</w:t>
      </w:r>
    </w:p>
    <w:p w:rsidR="000F419E" w:rsidRPr="00B63AF5" w:rsidRDefault="000F419E" w:rsidP="00B63AF5">
      <w:pPr>
        <w:spacing w:line="360" w:lineRule="auto"/>
        <w:ind w:left="-1232"/>
        <w:jc w:val="both"/>
        <w:rPr>
          <w:rFonts w:cs="David"/>
          <w:sz w:val="24"/>
          <w:szCs w:val="24"/>
        </w:rPr>
      </w:pPr>
      <w:r w:rsidRPr="00B63AF5">
        <w:rPr>
          <w:rFonts w:cs="David"/>
          <w:sz w:val="24"/>
          <w:szCs w:val="24"/>
          <w:rtl/>
        </w:rPr>
        <w:t xml:space="preserve">עוד מסופר, על תלמידו שהתפלל בהתלהבות תפילת נעילה בכניסה לבית הכנסת, וחסם בכך את זרימת האוויר ליתר המתפללים בבית המדרש. ר' ישראל </w:t>
      </w:r>
      <w:proofErr w:type="spellStart"/>
      <w:r w:rsidRPr="00B63AF5">
        <w:rPr>
          <w:rFonts w:cs="David"/>
          <w:sz w:val="24"/>
          <w:szCs w:val="24"/>
          <w:rtl/>
        </w:rPr>
        <w:t>סלנטר</w:t>
      </w:r>
      <w:proofErr w:type="spellEnd"/>
      <w:r w:rsidRPr="00B63AF5">
        <w:rPr>
          <w:rFonts w:cs="David"/>
          <w:sz w:val="24"/>
          <w:szCs w:val="24"/>
          <w:rtl/>
        </w:rPr>
        <w:t xml:space="preserve"> ניגש אליו </w:t>
      </w:r>
      <w:proofErr w:type="spellStart"/>
      <w:r w:rsidRPr="00B63AF5">
        <w:rPr>
          <w:rFonts w:cs="David"/>
          <w:sz w:val="24"/>
          <w:szCs w:val="24"/>
          <w:rtl/>
        </w:rPr>
        <w:t>וציווהו</w:t>
      </w:r>
      <w:proofErr w:type="spellEnd"/>
      <w:r w:rsidRPr="00B63AF5">
        <w:rPr>
          <w:rFonts w:cs="David"/>
          <w:sz w:val="24"/>
          <w:szCs w:val="24"/>
          <w:rtl/>
        </w:rPr>
        <w:t xml:space="preserve"> שיזוז מיד ממקומו (בעודו בתפילה!), על מנת שלא יפגע ביתר המתפללים הזקוקים לא</w:t>
      </w:r>
      <w:r w:rsidR="00A052B0">
        <w:rPr>
          <w:rFonts w:cs="David" w:hint="cs"/>
          <w:sz w:val="24"/>
          <w:szCs w:val="24"/>
          <w:rtl/>
        </w:rPr>
        <w:t>ו</w:t>
      </w:r>
      <w:r w:rsidRPr="00B63AF5">
        <w:rPr>
          <w:rFonts w:cs="David"/>
          <w:sz w:val="24"/>
          <w:szCs w:val="24"/>
          <w:rtl/>
        </w:rPr>
        <w:t>ויר צח</w:t>
      </w:r>
      <w:r w:rsidRPr="00B63AF5">
        <w:rPr>
          <w:rFonts w:cs="David"/>
          <w:sz w:val="24"/>
          <w:szCs w:val="24"/>
        </w:rPr>
        <w:t>....</w:t>
      </w:r>
    </w:p>
    <w:p w:rsidR="000F419E" w:rsidRPr="00B63AF5" w:rsidRDefault="000F419E" w:rsidP="00B63AF5">
      <w:pPr>
        <w:spacing w:line="360" w:lineRule="auto"/>
        <w:ind w:left="-1232"/>
        <w:jc w:val="both"/>
        <w:rPr>
          <w:rFonts w:cs="David"/>
          <w:sz w:val="24"/>
          <w:szCs w:val="24"/>
        </w:rPr>
      </w:pPr>
      <w:r w:rsidRPr="00B63AF5">
        <w:rPr>
          <w:rFonts w:cs="David"/>
          <w:b/>
          <w:bCs/>
          <w:sz w:val="24"/>
          <w:szCs w:val="24"/>
          <w:rtl/>
        </w:rPr>
        <w:t>שולחן השבת של ר' ישראל</w:t>
      </w:r>
      <w:r w:rsidR="00114DB4">
        <w:rPr>
          <w:rFonts w:cs="David" w:hint="cs"/>
          <w:sz w:val="24"/>
          <w:szCs w:val="24"/>
          <w:rtl/>
        </w:rPr>
        <w:t xml:space="preserve"> </w:t>
      </w:r>
      <w:r w:rsidR="00114DB4">
        <w:rPr>
          <w:rFonts w:cs="David"/>
          <w:sz w:val="24"/>
          <w:szCs w:val="24"/>
          <w:rtl/>
        </w:rPr>
        <w:t>–</w:t>
      </w:r>
      <w:r w:rsidR="00114DB4">
        <w:rPr>
          <w:rFonts w:cs="David" w:hint="cs"/>
          <w:sz w:val="24"/>
          <w:szCs w:val="24"/>
          <w:rtl/>
        </w:rPr>
        <w:t xml:space="preserve"> סיפור חשוב עם מסר אדיר .</w:t>
      </w:r>
    </w:p>
    <w:p w:rsidR="000F419E" w:rsidRDefault="000F419E" w:rsidP="004A4F3F">
      <w:pPr>
        <w:spacing w:line="360" w:lineRule="auto"/>
        <w:ind w:left="-1232"/>
        <w:jc w:val="both"/>
        <w:rPr>
          <w:rFonts w:cs="David"/>
          <w:sz w:val="24"/>
          <w:szCs w:val="24"/>
          <w:rtl/>
        </w:rPr>
      </w:pPr>
      <w:r w:rsidRPr="00B63AF5">
        <w:rPr>
          <w:rFonts w:cs="David"/>
          <w:sz w:val="24"/>
          <w:szCs w:val="24"/>
          <w:rtl/>
        </w:rPr>
        <w:t xml:space="preserve">אחד מתלמידיו האמידים של ר' ישראל, הזמינו פעם לארוחת השבת, על תשובתו של ר' ישראל שאינו מסכים להתארח בשום מקום </w:t>
      </w:r>
      <w:r w:rsidR="004A4F3F">
        <w:rPr>
          <w:rFonts w:cs="David" w:hint="cs"/>
          <w:sz w:val="24"/>
          <w:szCs w:val="24"/>
          <w:rtl/>
        </w:rPr>
        <w:t xml:space="preserve">לפני שהוא </w:t>
      </w:r>
      <w:r w:rsidRPr="00B63AF5">
        <w:rPr>
          <w:rFonts w:cs="David"/>
          <w:sz w:val="24"/>
          <w:szCs w:val="24"/>
          <w:rtl/>
        </w:rPr>
        <w:t>ירא</w:t>
      </w:r>
      <w:r w:rsidR="004A4F3F">
        <w:rPr>
          <w:rFonts w:cs="David" w:hint="cs"/>
          <w:sz w:val="24"/>
          <w:szCs w:val="24"/>
          <w:rtl/>
        </w:rPr>
        <w:t>ה</w:t>
      </w:r>
      <w:r w:rsidRPr="00B63AF5">
        <w:rPr>
          <w:rFonts w:cs="David"/>
          <w:sz w:val="24"/>
          <w:szCs w:val="24"/>
          <w:rtl/>
        </w:rPr>
        <w:t xml:space="preserve"> את תהלוכות הבית והשולחן, סיפר לו ה</w:t>
      </w:r>
      <w:r w:rsidR="004A4F3F">
        <w:rPr>
          <w:rFonts w:cs="David" w:hint="cs"/>
          <w:sz w:val="24"/>
          <w:szCs w:val="24"/>
          <w:rtl/>
        </w:rPr>
        <w:t>תלמיד שלו</w:t>
      </w:r>
      <w:r w:rsidRPr="00B63AF5">
        <w:rPr>
          <w:rFonts w:cs="David"/>
          <w:sz w:val="24"/>
          <w:szCs w:val="24"/>
          <w:rtl/>
        </w:rPr>
        <w:t xml:space="preserve"> שביתו מתנהל לפי כל הידורי ההלכה: בשר הוא קונה ד</w:t>
      </w:r>
      <w:r w:rsidR="004A4F3F">
        <w:rPr>
          <w:rFonts w:cs="David" w:hint="cs"/>
          <w:sz w:val="24"/>
          <w:szCs w:val="24"/>
          <w:rtl/>
        </w:rPr>
        <w:t>ו</w:t>
      </w:r>
      <w:r w:rsidRPr="00B63AF5">
        <w:rPr>
          <w:rFonts w:cs="David"/>
          <w:sz w:val="24"/>
          <w:szCs w:val="24"/>
          <w:rtl/>
        </w:rPr>
        <w:t xml:space="preserve">וקא אצל קצב פלוני, שהוא מפורסם </w:t>
      </w:r>
      <w:r w:rsidR="004A4F3F">
        <w:rPr>
          <w:rFonts w:cs="David" w:hint="cs"/>
          <w:sz w:val="24"/>
          <w:szCs w:val="24"/>
          <w:rtl/>
        </w:rPr>
        <w:t xml:space="preserve">וירא ה' </w:t>
      </w:r>
      <w:r w:rsidRPr="00B63AF5">
        <w:rPr>
          <w:rFonts w:cs="David"/>
          <w:sz w:val="24"/>
          <w:szCs w:val="24"/>
          <w:rtl/>
        </w:rPr>
        <w:t>. הבשר הוא 'חלק' בלי כל שאלות, המבשלת במטבחו היא א</w:t>
      </w:r>
      <w:r w:rsidR="004A4F3F">
        <w:rPr>
          <w:rFonts w:cs="David" w:hint="cs"/>
          <w:sz w:val="24"/>
          <w:szCs w:val="24"/>
          <w:rtl/>
        </w:rPr>
        <w:t>י</w:t>
      </w:r>
      <w:r w:rsidRPr="00B63AF5">
        <w:rPr>
          <w:rFonts w:cs="David"/>
          <w:sz w:val="24"/>
          <w:szCs w:val="24"/>
          <w:rtl/>
        </w:rPr>
        <w:t xml:space="preserve">שה כשרה וצנועה, אלמנת תלמיד חכם ובת טובים. וגם אשתו נכנסת ויוצאת ועינה פקוחה על כל דבר. בלילי שבתות הוא עורך סעודתו בתפארת רבה: בין מנה למנה עוסקים בדברי תורה שלא יהא 'כאילו אכלו מזבחי מתים'. לומדים שיעור קבוע ב'שולחן ערוך', מזמרים זמירות שבת ומאריכים מאוד בשולחן עד לשעה מאוחרת. אחרי שר' ישראל </w:t>
      </w:r>
      <w:proofErr w:type="spellStart"/>
      <w:r w:rsidRPr="00B63AF5">
        <w:rPr>
          <w:rFonts w:cs="David"/>
          <w:sz w:val="24"/>
          <w:szCs w:val="24"/>
          <w:rtl/>
        </w:rPr>
        <w:t>סלנטר</w:t>
      </w:r>
      <w:proofErr w:type="spellEnd"/>
      <w:r w:rsidRPr="00B63AF5">
        <w:rPr>
          <w:rFonts w:cs="David"/>
          <w:sz w:val="24"/>
          <w:szCs w:val="24"/>
          <w:rtl/>
        </w:rPr>
        <w:t xml:space="preserve"> שמע את כל פרטי הליכותיו, הסכים לקבל את ההזמנה רק בתנאי שיקצרו בסעודת ליל שבת בשעתיים. באין ברירה, קיבל תלמידו את התנאי הזה, והפעם מיהר מאוד בשולחנו. אכלו מנה אחר מנה, ולא הספיקה לעבור ש</w:t>
      </w:r>
      <w:r w:rsidR="004A4F3F">
        <w:rPr>
          <w:rFonts w:cs="David" w:hint="cs"/>
          <w:sz w:val="24"/>
          <w:szCs w:val="24"/>
          <w:rtl/>
        </w:rPr>
        <w:t>עה</w:t>
      </w:r>
      <w:r w:rsidRPr="00B63AF5">
        <w:rPr>
          <w:rFonts w:cs="David"/>
          <w:sz w:val="24"/>
          <w:szCs w:val="24"/>
          <w:rtl/>
        </w:rPr>
        <w:t xml:space="preserve"> וכבר הגישו 'מים אחרונים' לברכת המזון. לפני ברכת המזון, פנה בעל הבית אל ר' ישראל ואמר: 'ילמדנו רבי, איזה פגם מצא בהנהגת שולחני?' ר' ישראל לא ענה דבר, ורק ביקש להזמין את האלמנה המבשלת ואמר לה: 'אנא, סלחי גברת, על </w:t>
      </w:r>
      <w:r w:rsidR="004A4F3F">
        <w:rPr>
          <w:rFonts w:cs="David"/>
          <w:sz w:val="24"/>
          <w:szCs w:val="24"/>
          <w:rtl/>
        </w:rPr>
        <w:t>אשר עייפתי אותך הערב, ובגללי נא</w:t>
      </w:r>
      <w:r w:rsidR="004A4F3F">
        <w:rPr>
          <w:rFonts w:cs="David" w:hint="cs"/>
          <w:sz w:val="24"/>
          <w:szCs w:val="24"/>
          <w:rtl/>
        </w:rPr>
        <w:t>לצת</w:t>
      </w:r>
      <w:r w:rsidRPr="00B63AF5">
        <w:rPr>
          <w:rFonts w:cs="David"/>
          <w:sz w:val="24"/>
          <w:szCs w:val="24"/>
          <w:rtl/>
        </w:rPr>
        <w:t xml:space="preserve"> למהר ולהגיש בלי שהות, מנה אחר מנה שלא כדרכך'. 'כל הברכות תחולנה על ראשך, הרב' השיבה המבשלת, 'הלוואי שכבודו יתארח בביתנו בכל לילי השבתות. בעל הבית שלי רגיל להאריך בסעודה עד שעה מאוחרת בלילה, ואני עייפה מעבודתי במשך כל היום, עד שרגלי כושלות ממש מרוב ליאות, והנה, הודות לרב, הזדרזו הערב ואני כבר </w:t>
      </w:r>
      <w:proofErr w:type="spellStart"/>
      <w:r w:rsidRPr="00B63AF5">
        <w:rPr>
          <w:rFonts w:cs="David"/>
          <w:sz w:val="24"/>
          <w:szCs w:val="24"/>
          <w:rtl/>
        </w:rPr>
        <w:t>חופשייה</w:t>
      </w:r>
      <w:proofErr w:type="spellEnd"/>
      <w:r w:rsidRPr="00B63AF5">
        <w:rPr>
          <w:rFonts w:cs="David"/>
          <w:sz w:val="24"/>
          <w:szCs w:val="24"/>
          <w:rtl/>
        </w:rPr>
        <w:t xml:space="preserve"> ללכת לבית</w:t>
      </w:r>
      <w:r w:rsidR="004A4F3F">
        <w:rPr>
          <w:rFonts w:cs="David" w:hint="cs"/>
          <w:sz w:val="24"/>
          <w:szCs w:val="24"/>
          <w:rtl/>
        </w:rPr>
        <w:t>י</w:t>
      </w:r>
      <w:r w:rsidRPr="00B63AF5">
        <w:rPr>
          <w:rFonts w:cs="David"/>
          <w:sz w:val="24"/>
          <w:szCs w:val="24"/>
          <w:rtl/>
        </w:rPr>
        <w:t xml:space="preserve"> לנוח'. אז פנה ר' ישראל לתלמידו ואמר: בתשובתה של אלמנה מסכנה זו, תמצא גם אתה תשובה לשאלתך. אמנם הנהגתך נאה מאוד, אבל במה דברי</w:t>
      </w:r>
      <w:r w:rsidR="004A4F3F">
        <w:rPr>
          <w:rFonts w:cs="David"/>
          <w:sz w:val="24"/>
          <w:szCs w:val="24"/>
          <w:rtl/>
        </w:rPr>
        <w:t>ם אמורים – אם איננה פוגעת באחרי</w:t>
      </w:r>
      <w:r w:rsidR="004A4F3F">
        <w:rPr>
          <w:rFonts w:cs="David" w:hint="cs"/>
          <w:sz w:val="24"/>
          <w:szCs w:val="24"/>
          <w:rtl/>
        </w:rPr>
        <w:t>ם .</w:t>
      </w:r>
    </w:p>
    <w:p w:rsidR="004A4F3F" w:rsidRDefault="004A4F3F" w:rsidP="004A4F3F">
      <w:pPr>
        <w:spacing w:line="360" w:lineRule="auto"/>
        <w:ind w:left="-1232"/>
        <w:jc w:val="both"/>
        <w:rPr>
          <w:rFonts w:cs="David"/>
          <w:sz w:val="24"/>
          <w:szCs w:val="24"/>
          <w:rtl/>
        </w:rPr>
      </w:pPr>
    </w:p>
    <w:p w:rsidR="004A4F3F" w:rsidRDefault="004A4F3F" w:rsidP="004A4F3F">
      <w:pPr>
        <w:spacing w:line="360" w:lineRule="auto"/>
        <w:ind w:left="-1232"/>
        <w:jc w:val="both"/>
        <w:rPr>
          <w:rFonts w:cs="David"/>
          <w:sz w:val="24"/>
          <w:szCs w:val="24"/>
          <w:rtl/>
        </w:rPr>
      </w:pPr>
    </w:p>
    <w:p w:rsidR="004A4F3F" w:rsidRDefault="004A4F3F" w:rsidP="004A4F3F">
      <w:pPr>
        <w:spacing w:line="360" w:lineRule="auto"/>
        <w:ind w:left="-1232"/>
        <w:jc w:val="both"/>
        <w:rPr>
          <w:rFonts w:cs="David"/>
          <w:sz w:val="24"/>
          <w:szCs w:val="24"/>
          <w:rtl/>
        </w:rPr>
      </w:pPr>
    </w:p>
    <w:p w:rsidR="004A4F3F" w:rsidRDefault="004A4F3F" w:rsidP="004A4F3F">
      <w:pPr>
        <w:spacing w:line="360" w:lineRule="auto"/>
        <w:ind w:left="-1232"/>
        <w:jc w:val="both"/>
        <w:rPr>
          <w:rFonts w:cs="David"/>
          <w:sz w:val="24"/>
          <w:szCs w:val="24"/>
          <w:rtl/>
        </w:rPr>
      </w:pPr>
    </w:p>
    <w:p w:rsidR="004A4F3F" w:rsidRDefault="004A4F3F" w:rsidP="004A4F3F">
      <w:pPr>
        <w:spacing w:line="360" w:lineRule="auto"/>
        <w:ind w:left="-1232"/>
        <w:jc w:val="both"/>
        <w:rPr>
          <w:rFonts w:cs="David"/>
          <w:sz w:val="24"/>
          <w:szCs w:val="24"/>
          <w:rtl/>
        </w:rPr>
      </w:pPr>
    </w:p>
    <w:p w:rsidR="004A4F3F" w:rsidRPr="00B63AF5" w:rsidRDefault="004A4F3F" w:rsidP="004A4F3F">
      <w:pPr>
        <w:spacing w:line="360" w:lineRule="auto"/>
        <w:ind w:left="-1232"/>
        <w:jc w:val="both"/>
        <w:rPr>
          <w:rFonts w:cs="David"/>
          <w:sz w:val="24"/>
          <w:szCs w:val="24"/>
          <w:rtl/>
        </w:rPr>
      </w:pPr>
    </w:p>
    <w:p w:rsidR="004A4F3F" w:rsidRPr="004A4F3F" w:rsidRDefault="004A4F3F" w:rsidP="00B63AF5">
      <w:pPr>
        <w:spacing w:line="360" w:lineRule="auto"/>
        <w:ind w:left="-1232"/>
        <w:jc w:val="both"/>
        <w:rPr>
          <w:rFonts w:cs="David"/>
          <w:b/>
          <w:bCs/>
          <w:sz w:val="24"/>
          <w:szCs w:val="24"/>
          <w:rtl/>
        </w:rPr>
      </w:pPr>
      <w:r w:rsidRPr="004A4F3F">
        <w:rPr>
          <w:rFonts w:cs="David" w:hint="cs"/>
          <w:b/>
          <w:bCs/>
          <w:sz w:val="24"/>
          <w:szCs w:val="24"/>
          <w:rtl/>
        </w:rPr>
        <w:t xml:space="preserve">לסיכום , בניי היקרים . </w:t>
      </w:r>
    </w:p>
    <w:p w:rsidR="000F419E" w:rsidRDefault="000F419E" w:rsidP="00B63AF5">
      <w:pPr>
        <w:spacing w:line="360" w:lineRule="auto"/>
        <w:ind w:left="-1232"/>
        <w:jc w:val="both"/>
        <w:rPr>
          <w:rFonts w:cs="David"/>
          <w:sz w:val="24"/>
          <w:szCs w:val="24"/>
          <w:rtl/>
        </w:rPr>
      </w:pPr>
      <w:r w:rsidRPr="00B63AF5">
        <w:rPr>
          <w:rFonts w:cs="David"/>
          <w:sz w:val="24"/>
          <w:szCs w:val="24"/>
          <w:rtl/>
        </w:rPr>
        <w:t>כבני תורה חלילה לנו מלהזניח ולזלזל באיזו נקודה שבמצוות שבין אדם לחברו. לא ייתכן לדקדק בהידורים ובחומרות מחד, ומאידך לא להתייחס כראוי עם חברינו. יש להיזהר בכבוד החבר, בממונו וביחס אליו. נחשוב על מעשינו והנהגתנו – לא רק בבית המדרש, אלא גם ברחוב, עם השכנים ועם כל אדם אותו אנו פוגשים. מן הראוי שבכך ניבחן. אם נדקדק בדברים הללו</w:t>
      </w:r>
      <w:r w:rsidR="004A4F3F">
        <w:rPr>
          <w:rFonts w:cs="David" w:hint="cs"/>
          <w:sz w:val="24"/>
          <w:szCs w:val="24"/>
          <w:rtl/>
        </w:rPr>
        <w:t xml:space="preserve"> , בדברים הקטנים </w:t>
      </w:r>
      <w:r w:rsidRPr="00B63AF5">
        <w:rPr>
          <w:rFonts w:cs="David"/>
          <w:sz w:val="24"/>
          <w:szCs w:val="24"/>
          <w:rtl/>
        </w:rPr>
        <w:t xml:space="preserve">- אזי גם הדברים ה'גדולים', של בין אדם למקום – יקבלו את המשמעות הגדולה </w:t>
      </w:r>
      <w:proofErr w:type="spellStart"/>
      <w:r w:rsidRPr="00B63AF5">
        <w:rPr>
          <w:rFonts w:cs="David"/>
          <w:sz w:val="24"/>
          <w:szCs w:val="24"/>
          <w:rtl/>
        </w:rPr>
        <w:t>והאמיתית</w:t>
      </w:r>
      <w:proofErr w:type="spellEnd"/>
      <w:r w:rsidRPr="00B63AF5">
        <w:rPr>
          <w:rFonts w:cs="David"/>
          <w:sz w:val="24"/>
          <w:szCs w:val="24"/>
          <w:rtl/>
        </w:rPr>
        <w:t xml:space="preserve"> שלהם</w:t>
      </w:r>
      <w:r w:rsidRPr="00B63AF5">
        <w:rPr>
          <w:rFonts w:cs="David"/>
          <w:sz w:val="24"/>
          <w:szCs w:val="24"/>
        </w:rPr>
        <w:t>.</w:t>
      </w:r>
    </w:p>
    <w:p w:rsidR="004A4F3F" w:rsidRDefault="004A4F3F" w:rsidP="00B63AF5">
      <w:pPr>
        <w:spacing w:line="360" w:lineRule="auto"/>
        <w:ind w:left="-1232"/>
        <w:jc w:val="both"/>
        <w:rPr>
          <w:rFonts w:cs="David"/>
          <w:b/>
          <w:bCs/>
          <w:sz w:val="24"/>
          <w:szCs w:val="24"/>
          <w:rtl/>
        </w:rPr>
      </w:pPr>
      <w:r w:rsidRPr="004A4F3F">
        <w:rPr>
          <w:rFonts w:cs="David" w:hint="cs"/>
          <w:b/>
          <w:bCs/>
          <w:sz w:val="24"/>
          <w:szCs w:val="24"/>
          <w:rtl/>
        </w:rPr>
        <w:t xml:space="preserve">כמה הדברים חשובים לנו בישיבה. </w:t>
      </w:r>
      <w:r w:rsidR="007C1D91">
        <w:rPr>
          <w:rFonts w:cs="David" w:hint="cs"/>
          <w:b/>
          <w:bCs/>
          <w:sz w:val="24"/>
          <w:szCs w:val="24"/>
          <w:rtl/>
        </w:rPr>
        <w:t>להתחזק במצוות של בין אדם לחברו וממילא נחזק גם את עבודתנו במצוות של בין אדם למקום.</w:t>
      </w:r>
    </w:p>
    <w:p w:rsidR="006D25E5" w:rsidRDefault="006D25E5" w:rsidP="006D25E5">
      <w:pPr>
        <w:spacing w:line="240" w:lineRule="auto"/>
        <w:ind w:left="-1044"/>
        <w:jc w:val="center"/>
        <w:rPr>
          <w:rFonts w:cs="David"/>
          <w:sz w:val="24"/>
          <w:szCs w:val="24"/>
          <w:rtl/>
        </w:rPr>
      </w:pPr>
      <w:r>
        <w:rPr>
          <w:rFonts w:cs="David" w:hint="cs"/>
          <w:sz w:val="24"/>
          <w:szCs w:val="24"/>
          <w:rtl/>
        </w:rPr>
        <w:t>שבת שלום ומבורך</w:t>
      </w:r>
    </w:p>
    <w:p w:rsidR="006D25E5" w:rsidRDefault="006D25E5" w:rsidP="006D25E5">
      <w:pPr>
        <w:spacing w:line="240" w:lineRule="auto"/>
        <w:ind w:left="-1044"/>
        <w:jc w:val="center"/>
        <w:rPr>
          <w:rFonts w:cs="David"/>
          <w:sz w:val="24"/>
          <w:szCs w:val="24"/>
          <w:rtl/>
        </w:rPr>
      </w:pPr>
      <w:r>
        <w:rPr>
          <w:rFonts w:cs="David" w:hint="cs"/>
          <w:sz w:val="24"/>
          <w:szCs w:val="24"/>
          <w:rtl/>
        </w:rPr>
        <w:t>בשורות טובות ובע"ה שהחטופים יחזרו הביתה</w:t>
      </w:r>
      <w:r>
        <w:rPr>
          <w:rFonts w:cs="David" w:hint="cs"/>
          <w:sz w:val="24"/>
          <w:szCs w:val="24"/>
          <w:rtl/>
        </w:rPr>
        <w:t xml:space="preserve"> בריאים ושלמים</w:t>
      </w:r>
      <w:bookmarkStart w:id="0" w:name="_GoBack"/>
      <w:bookmarkEnd w:id="0"/>
    </w:p>
    <w:p w:rsidR="006D25E5" w:rsidRDefault="006D25E5" w:rsidP="006D25E5">
      <w:pPr>
        <w:spacing w:line="240" w:lineRule="auto"/>
        <w:ind w:left="-1044"/>
        <w:jc w:val="center"/>
        <w:rPr>
          <w:rFonts w:cs="David"/>
          <w:sz w:val="24"/>
          <w:szCs w:val="24"/>
          <w:rtl/>
        </w:rPr>
      </w:pPr>
      <w:r>
        <w:rPr>
          <w:rFonts w:cs="David" w:hint="cs"/>
          <w:sz w:val="24"/>
          <w:szCs w:val="24"/>
          <w:rtl/>
        </w:rPr>
        <w:t>אוהבכם ומוקירכם</w:t>
      </w:r>
    </w:p>
    <w:p w:rsidR="006D25E5" w:rsidRPr="000F6BAA" w:rsidRDefault="006D25E5" w:rsidP="006D25E5">
      <w:pPr>
        <w:spacing w:line="240" w:lineRule="auto"/>
        <w:ind w:left="-1044"/>
        <w:jc w:val="center"/>
        <w:rPr>
          <w:rFonts w:cs="David"/>
          <w:sz w:val="24"/>
          <w:szCs w:val="24"/>
          <w:rtl/>
        </w:rPr>
      </w:pPr>
      <w:r>
        <w:rPr>
          <w:rFonts w:cs="David" w:hint="cs"/>
          <w:sz w:val="24"/>
          <w:szCs w:val="24"/>
          <w:rtl/>
        </w:rPr>
        <w:t xml:space="preserve">שרגא </w:t>
      </w:r>
      <w:proofErr w:type="spellStart"/>
      <w:r>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p>
    <w:p w:rsidR="006D25E5" w:rsidRDefault="006D25E5" w:rsidP="006D25E5">
      <w:pPr>
        <w:spacing w:line="360" w:lineRule="auto"/>
        <w:ind w:left="-1232"/>
        <w:jc w:val="center"/>
        <w:rPr>
          <w:rFonts w:cs="David"/>
          <w:b/>
          <w:bCs/>
          <w:sz w:val="24"/>
          <w:szCs w:val="24"/>
          <w:rtl/>
        </w:rPr>
      </w:pPr>
    </w:p>
    <w:p w:rsidR="004A4F3F" w:rsidRPr="004A4F3F" w:rsidRDefault="004A4F3F" w:rsidP="004A4F3F">
      <w:pPr>
        <w:spacing w:line="360" w:lineRule="auto"/>
        <w:ind w:left="-1232"/>
        <w:jc w:val="center"/>
        <w:rPr>
          <w:rFonts w:cs="David"/>
          <w:b/>
          <w:bCs/>
          <w:sz w:val="24"/>
          <w:szCs w:val="24"/>
        </w:rPr>
      </w:pPr>
    </w:p>
    <w:p w:rsidR="000F419E" w:rsidRPr="00B63AF5" w:rsidRDefault="000F419E" w:rsidP="00B63AF5">
      <w:pPr>
        <w:spacing w:line="360" w:lineRule="auto"/>
        <w:ind w:left="-1232"/>
        <w:jc w:val="both"/>
        <w:rPr>
          <w:rFonts w:cs="David"/>
          <w:sz w:val="24"/>
          <w:szCs w:val="24"/>
          <w:rtl/>
        </w:rPr>
      </w:pPr>
    </w:p>
    <w:p w:rsidR="00382E87" w:rsidRPr="00B63AF5" w:rsidRDefault="00382E87" w:rsidP="00B63AF5">
      <w:pPr>
        <w:spacing w:line="360" w:lineRule="auto"/>
        <w:ind w:left="-1044"/>
        <w:jc w:val="both"/>
        <w:rPr>
          <w:rFonts w:cs="David"/>
          <w:sz w:val="24"/>
          <w:szCs w:val="24"/>
          <w:rtl/>
        </w:rPr>
      </w:pPr>
    </w:p>
    <w:sectPr w:rsidR="00382E87" w:rsidRPr="00B63AF5"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B55" w:rsidRDefault="001E2B55" w:rsidP="006A433B">
      <w:pPr>
        <w:spacing w:after="0" w:line="240" w:lineRule="auto"/>
      </w:pPr>
      <w:r>
        <w:separator/>
      </w:r>
    </w:p>
  </w:endnote>
  <w:endnote w:type="continuationSeparator" w:id="0">
    <w:p w:rsidR="001E2B55" w:rsidRDefault="001E2B55"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B55" w:rsidRDefault="001E2B55" w:rsidP="006A433B">
      <w:pPr>
        <w:spacing w:after="0" w:line="240" w:lineRule="auto"/>
      </w:pPr>
      <w:r>
        <w:separator/>
      </w:r>
    </w:p>
  </w:footnote>
  <w:footnote w:type="continuationSeparator" w:id="0">
    <w:p w:rsidR="001E2B55" w:rsidRDefault="001E2B55"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E2B5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E2B5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E2B5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3"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15:restartNumberingAfterBreak="0">
    <w:nsid w:val="381D7E9A"/>
    <w:multiLevelType w:val="multilevel"/>
    <w:tmpl w:val="55AC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6"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7"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9"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0"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6"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7" w15:restartNumberingAfterBreak="0">
    <w:nsid w:val="6052780A"/>
    <w:multiLevelType w:val="multilevel"/>
    <w:tmpl w:val="D5B6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0"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045C1"/>
    <w:multiLevelType w:val="multilevel"/>
    <w:tmpl w:val="A046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B90406"/>
    <w:multiLevelType w:val="multilevel"/>
    <w:tmpl w:val="ECFE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4"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0"/>
  </w:num>
  <w:num w:numId="2">
    <w:abstractNumId w:val="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8"/>
  </w:num>
  <w:num w:numId="8">
    <w:abstractNumId w:val="25"/>
  </w:num>
  <w:num w:numId="9">
    <w:abstractNumId w:val="30"/>
  </w:num>
  <w:num w:numId="10">
    <w:abstractNumId w:val="6"/>
  </w:num>
  <w:num w:numId="11">
    <w:abstractNumId w:val="3"/>
  </w:num>
  <w:num w:numId="12">
    <w:abstractNumId w:val="13"/>
  </w:num>
  <w:num w:numId="13">
    <w:abstractNumId w:val="21"/>
  </w:num>
  <w:num w:numId="14">
    <w:abstractNumId w:val="17"/>
  </w:num>
  <w:num w:numId="15">
    <w:abstractNumId w:val="28"/>
  </w:num>
  <w:num w:numId="16">
    <w:abstractNumId w:val="20"/>
  </w:num>
  <w:num w:numId="17">
    <w:abstractNumId w:val="2"/>
  </w:num>
  <w:num w:numId="18">
    <w:abstractNumId w:val="22"/>
  </w:num>
  <w:num w:numId="19">
    <w:abstractNumId w:val="18"/>
  </w:num>
  <w:num w:numId="20">
    <w:abstractNumId w:val="4"/>
  </w:num>
  <w:num w:numId="21">
    <w:abstractNumId w:val="33"/>
  </w:num>
  <w:num w:numId="22">
    <w:abstractNumId w:val="9"/>
  </w:num>
  <w:num w:numId="23">
    <w:abstractNumId w:val="12"/>
  </w:num>
  <w:num w:numId="24">
    <w:abstractNumId w:val="26"/>
  </w:num>
  <w:num w:numId="25">
    <w:abstractNumId w:val="15"/>
  </w:num>
  <w:num w:numId="26">
    <w:abstractNumId w:val="5"/>
  </w:num>
  <w:num w:numId="27">
    <w:abstractNumId w:val="0"/>
  </w:num>
  <w:num w:numId="28">
    <w:abstractNumId w:val="1"/>
  </w:num>
  <w:num w:numId="29">
    <w:abstractNumId w:val="16"/>
  </w:num>
  <w:num w:numId="30">
    <w:abstractNumId w:val="34"/>
  </w:num>
  <w:num w:numId="31">
    <w:abstractNumId w:val="19"/>
  </w:num>
  <w:num w:numId="32">
    <w:abstractNumId w:val="27"/>
  </w:num>
  <w:num w:numId="33">
    <w:abstractNumId w:val="14"/>
  </w:num>
  <w:num w:numId="34">
    <w:abstractNumId w:val="3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B6295"/>
    <w:rsid w:val="000D150F"/>
    <w:rsid w:val="000D6D97"/>
    <w:rsid w:val="000E2718"/>
    <w:rsid w:val="000E709E"/>
    <w:rsid w:val="000F35BA"/>
    <w:rsid w:val="000F419E"/>
    <w:rsid w:val="000F7AF7"/>
    <w:rsid w:val="00114DB4"/>
    <w:rsid w:val="00146B50"/>
    <w:rsid w:val="00150D4F"/>
    <w:rsid w:val="001805F4"/>
    <w:rsid w:val="001A2C55"/>
    <w:rsid w:val="001A41B3"/>
    <w:rsid w:val="001B12AE"/>
    <w:rsid w:val="001B6E1D"/>
    <w:rsid w:val="001C704B"/>
    <w:rsid w:val="001E2B55"/>
    <w:rsid w:val="001E3A11"/>
    <w:rsid w:val="00222740"/>
    <w:rsid w:val="00222952"/>
    <w:rsid w:val="00253323"/>
    <w:rsid w:val="0027073C"/>
    <w:rsid w:val="00290016"/>
    <w:rsid w:val="002A18EC"/>
    <w:rsid w:val="002F0E8B"/>
    <w:rsid w:val="002F558A"/>
    <w:rsid w:val="00304736"/>
    <w:rsid w:val="003108B2"/>
    <w:rsid w:val="00347A10"/>
    <w:rsid w:val="003770C6"/>
    <w:rsid w:val="003771A6"/>
    <w:rsid w:val="00382E87"/>
    <w:rsid w:val="003A5512"/>
    <w:rsid w:val="003C7CAF"/>
    <w:rsid w:val="003D4DDF"/>
    <w:rsid w:val="003D772C"/>
    <w:rsid w:val="003F5730"/>
    <w:rsid w:val="0041303D"/>
    <w:rsid w:val="004235D9"/>
    <w:rsid w:val="004344A0"/>
    <w:rsid w:val="00465BF4"/>
    <w:rsid w:val="004710A4"/>
    <w:rsid w:val="00474614"/>
    <w:rsid w:val="00476730"/>
    <w:rsid w:val="004A4F3F"/>
    <w:rsid w:val="004C31E2"/>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6496"/>
    <w:rsid w:val="00656EFB"/>
    <w:rsid w:val="006765C4"/>
    <w:rsid w:val="006A1A7C"/>
    <w:rsid w:val="006A433B"/>
    <w:rsid w:val="006B21A8"/>
    <w:rsid w:val="006C22FE"/>
    <w:rsid w:val="006C5F98"/>
    <w:rsid w:val="006D1B58"/>
    <w:rsid w:val="006D25E5"/>
    <w:rsid w:val="007055E3"/>
    <w:rsid w:val="007124D3"/>
    <w:rsid w:val="007228BF"/>
    <w:rsid w:val="00770ABA"/>
    <w:rsid w:val="0077741E"/>
    <w:rsid w:val="0078412E"/>
    <w:rsid w:val="007A228C"/>
    <w:rsid w:val="007B317D"/>
    <w:rsid w:val="007B3D95"/>
    <w:rsid w:val="007C1D91"/>
    <w:rsid w:val="007C4251"/>
    <w:rsid w:val="007D6F29"/>
    <w:rsid w:val="007D7270"/>
    <w:rsid w:val="00813E7F"/>
    <w:rsid w:val="00836A73"/>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A7981"/>
    <w:rsid w:val="009D002A"/>
    <w:rsid w:val="00A052B0"/>
    <w:rsid w:val="00A24078"/>
    <w:rsid w:val="00A3375F"/>
    <w:rsid w:val="00A62F36"/>
    <w:rsid w:val="00AC567A"/>
    <w:rsid w:val="00AD5A84"/>
    <w:rsid w:val="00B334E5"/>
    <w:rsid w:val="00B47A55"/>
    <w:rsid w:val="00B54A2A"/>
    <w:rsid w:val="00B55853"/>
    <w:rsid w:val="00B61232"/>
    <w:rsid w:val="00B63AF5"/>
    <w:rsid w:val="00BF6F9C"/>
    <w:rsid w:val="00C25F6B"/>
    <w:rsid w:val="00C746CF"/>
    <w:rsid w:val="00CB0F3F"/>
    <w:rsid w:val="00CC0B20"/>
    <w:rsid w:val="00CF035F"/>
    <w:rsid w:val="00D15E26"/>
    <w:rsid w:val="00D35D33"/>
    <w:rsid w:val="00D51365"/>
    <w:rsid w:val="00D747B3"/>
    <w:rsid w:val="00D77255"/>
    <w:rsid w:val="00DB73A4"/>
    <w:rsid w:val="00E37C10"/>
    <w:rsid w:val="00E45732"/>
    <w:rsid w:val="00E57A02"/>
    <w:rsid w:val="00E71714"/>
    <w:rsid w:val="00E76BA1"/>
    <w:rsid w:val="00E778F0"/>
    <w:rsid w:val="00E83151"/>
    <w:rsid w:val="00EB109F"/>
    <w:rsid w:val="00EC02CD"/>
    <w:rsid w:val="00ED3C4C"/>
    <w:rsid w:val="00EE2FFE"/>
    <w:rsid w:val="00EE405A"/>
    <w:rsid w:val="00F27DC1"/>
    <w:rsid w:val="00F33DDC"/>
    <w:rsid w:val="00F369E6"/>
    <w:rsid w:val="00F42A71"/>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380911102">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49995342">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460340819">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1955551774">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 w:id="20736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40924-AA93-4369-9377-F9317C7C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1767</Words>
  <Characters>8835</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14</cp:revision>
  <cp:lastPrinted>2022-12-24T20:03:00Z</cp:lastPrinted>
  <dcterms:created xsi:type="dcterms:W3CDTF">2025-02-20T18:08:00Z</dcterms:created>
  <dcterms:modified xsi:type="dcterms:W3CDTF">2025-02-20T19:19:00Z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