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E94F" w14:textId="3CCAD379" w:rsidR="00911597" w:rsidRDefault="006B21A8" w:rsidP="0094342B">
      <w:pPr>
        <w:spacing w:line="360" w:lineRule="auto"/>
        <w:ind w:left="-1044"/>
        <w:jc w:val="both"/>
        <w:rPr>
          <w:rFonts w:cs="David"/>
          <w:sz w:val="24"/>
          <w:szCs w:val="24"/>
          <w:rtl/>
        </w:rPr>
      </w:pPr>
      <w:r w:rsidRPr="007B3D95">
        <w:rPr>
          <w:rFonts w:cs="David" w:hint="cs"/>
          <w:rtl/>
        </w:rPr>
        <w:t xml:space="preserve">בס"ד , </w:t>
      </w:r>
      <w:r w:rsidR="00513672">
        <w:rPr>
          <w:rFonts w:cs="David" w:hint="cs"/>
          <w:sz w:val="24"/>
          <w:szCs w:val="24"/>
          <w:rtl/>
        </w:rPr>
        <w:t>ניסן</w:t>
      </w:r>
      <w:r w:rsidR="0094342B">
        <w:rPr>
          <w:rFonts w:cs="David" w:hint="cs"/>
          <w:sz w:val="24"/>
          <w:szCs w:val="24"/>
          <w:rtl/>
        </w:rPr>
        <w:t xml:space="preserve"> תשפ"ה , פרשת </w:t>
      </w:r>
      <w:r w:rsidR="00513672">
        <w:rPr>
          <w:rFonts w:cs="David" w:hint="cs"/>
          <w:sz w:val="24"/>
          <w:szCs w:val="24"/>
          <w:rtl/>
        </w:rPr>
        <w:t>ויקרא</w:t>
      </w:r>
      <w:r w:rsidR="0094342B">
        <w:rPr>
          <w:rFonts w:cs="David" w:hint="cs"/>
          <w:sz w:val="24"/>
          <w:szCs w:val="24"/>
          <w:rtl/>
        </w:rPr>
        <w:t xml:space="preserve"> </w:t>
      </w:r>
    </w:p>
    <w:p w14:paraId="2B054654" w14:textId="77777777" w:rsidR="00911597" w:rsidRDefault="00911597" w:rsidP="00911597">
      <w:pPr>
        <w:spacing w:line="360" w:lineRule="auto"/>
        <w:ind w:left="-1232"/>
        <w:jc w:val="both"/>
        <w:rPr>
          <w:rFonts w:cs="David"/>
          <w:sz w:val="24"/>
          <w:szCs w:val="24"/>
          <w:rtl/>
        </w:rPr>
      </w:pPr>
      <w:r>
        <w:rPr>
          <w:rFonts w:cs="David"/>
          <w:sz w:val="24"/>
          <w:szCs w:val="24"/>
          <w:rtl/>
        </w:rPr>
        <w:t>לבני הישיבה היקרים מאוד והוריהם</w:t>
      </w:r>
    </w:p>
    <w:p w14:paraId="0467DB10" w14:textId="77777777" w:rsidR="00911597" w:rsidRDefault="00911597" w:rsidP="00911597">
      <w:pPr>
        <w:spacing w:line="360" w:lineRule="auto"/>
        <w:ind w:left="-1232"/>
        <w:jc w:val="both"/>
        <w:rPr>
          <w:rFonts w:cs="David"/>
          <w:sz w:val="24"/>
          <w:szCs w:val="24"/>
          <w:rtl/>
        </w:rPr>
      </w:pPr>
      <w:r>
        <w:rPr>
          <w:rFonts w:cs="David"/>
          <w:sz w:val="24"/>
          <w:szCs w:val="24"/>
          <w:rtl/>
        </w:rPr>
        <w:t xml:space="preserve">שלום רב. </w:t>
      </w:r>
    </w:p>
    <w:p w14:paraId="1F4BA06C" w14:textId="77777777" w:rsidR="00911597" w:rsidRDefault="00911597" w:rsidP="00911597">
      <w:pPr>
        <w:spacing w:line="360" w:lineRule="auto"/>
        <w:ind w:left="-1232"/>
        <w:jc w:val="both"/>
        <w:rPr>
          <w:rFonts w:cs="David"/>
          <w:sz w:val="24"/>
          <w:szCs w:val="24"/>
          <w:rtl/>
        </w:rPr>
      </w:pPr>
    </w:p>
    <w:p w14:paraId="33561E23" w14:textId="77777777" w:rsidR="00911597" w:rsidRDefault="00911597" w:rsidP="00C61F25">
      <w:pPr>
        <w:spacing w:line="360" w:lineRule="auto"/>
        <w:ind w:left="-1232"/>
        <w:jc w:val="both"/>
        <w:rPr>
          <w:rFonts w:cs="David"/>
          <w:sz w:val="24"/>
          <w:szCs w:val="24"/>
          <w:rtl/>
        </w:rPr>
      </w:pPr>
      <w:r>
        <w:rPr>
          <w:rFonts w:cs="David"/>
          <w:b/>
          <w:bCs/>
          <w:sz w:val="28"/>
          <w:szCs w:val="28"/>
          <w:highlight w:val="cyan"/>
          <w:rtl/>
        </w:rPr>
        <w:t xml:space="preserve">מה היה </w:t>
      </w:r>
      <w:r w:rsidRPr="00C61F25">
        <w:rPr>
          <w:rFonts w:cs="David"/>
          <w:b/>
          <w:bCs/>
          <w:sz w:val="28"/>
          <w:szCs w:val="28"/>
          <w:highlight w:val="cyan"/>
          <w:rtl/>
        </w:rPr>
        <w:t xml:space="preserve">השבוע </w:t>
      </w:r>
      <w:r w:rsidR="00C61F25" w:rsidRPr="00C61F25">
        <w:rPr>
          <w:rFonts w:cs="David" w:hint="cs"/>
          <w:b/>
          <w:bCs/>
          <w:sz w:val="28"/>
          <w:szCs w:val="28"/>
          <w:highlight w:val="cyan"/>
          <w:rtl/>
        </w:rPr>
        <w:t xml:space="preserve"> בישיבה</w:t>
      </w:r>
      <w:r w:rsidR="00C61F25">
        <w:rPr>
          <w:rFonts w:cs="David" w:hint="cs"/>
          <w:b/>
          <w:bCs/>
          <w:sz w:val="28"/>
          <w:szCs w:val="28"/>
          <w:rtl/>
        </w:rPr>
        <w:t xml:space="preserve"> ??</w:t>
      </w:r>
    </w:p>
    <w:p w14:paraId="09CEE276" w14:textId="77777777" w:rsidR="005E34DA" w:rsidRDefault="005E34DA" w:rsidP="006A24F3">
      <w:pPr>
        <w:shd w:val="clear" w:color="auto" w:fill="FFFFFF"/>
        <w:spacing w:after="0" w:line="360" w:lineRule="auto"/>
        <w:ind w:left="-1232"/>
        <w:jc w:val="both"/>
        <w:rPr>
          <w:rFonts w:ascii="David" w:eastAsia="Times New Roman" w:hAnsi="David" w:cs="David"/>
          <w:color w:val="222222"/>
          <w:sz w:val="24"/>
          <w:szCs w:val="24"/>
          <w:rtl/>
        </w:rPr>
      </w:pPr>
      <w:r w:rsidRPr="005E34DA">
        <w:rPr>
          <w:rFonts w:ascii="David" w:eastAsia="Times New Roman" w:hAnsi="David" w:cs="David"/>
          <w:b/>
          <w:bCs/>
          <w:color w:val="222222"/>
          <w:sz w:val="28"/>
          <w:szCs w:val="28"/>
          <w:highlight w:val="yellow"/>
          <w:rtl/>
        </w:rPr>
        <w:t xml:space="preserve">כיתות י"ב חזרו אתמול מהמסע </w:t>
      </w:r>
      <w:r w:rsidRPr="005E34DA">
        <w:rPr>
          <w:rFonts w:ascii="David" w:eastAsia="Times New Roman" w:hAnsi="David" w:cs="David" w:hint="cs"/>
          <w:b/>
          <w:bCs/>
          <w:color w:val="222222"/>
          <w:sz w:val="28"/>
          <w:szCs w:val="28"/>
          <w:highlight w:val="yellow"/>
          <w:rtl/>
        </w:rPr>
        <w:t xml:space="preserve">בפולין </w:t>
      </w:r>
      <w:r w:rsidRPr="005E34DA">
        <w:rPr>
          <w:rFonts w:ascii="David" w:eastAsia="Times New Roman" w:hAnsi="David" w:cs="David"/>
          <w:b/>
          <w:bCs/>
          <w:color w:val="222222"/>
          <w:sz w:val="28"/>
          <w:szCs w:val="28"/>
          <w:highlight w:val="yellow"/>
          <w:rtl/>
        </w:rPr>
        <w:t>בעקבות שואת היהודים וחיי הקהילות שחרבו</w:t>
      </w:r>
      <w:r w:rsidRPr="005E34DA">
        <w:rPr>
          <w:rFonts w:ascii="David" w:eastAsia="Times New Roman" w:hAnsi="David" w:cs="David"/>
          <w:color w:val="222222"/>
          <w:sz w:val="28"/>
          <w:szCs w:val="28"/>
          <w:rtl/>
        </w:rPr>
        <w:t xml:space="preserve">. </w:t>
      </w:r>
      <w:r>
        <w:rPr>
          <w:rFonts w:ascii="David" w:eastAsia="Times New Roman" w:hAnsi="David" w:cs="David" w:hint="cs"/>
          <w:color w:val="222222"/>
          <w:sz w:val="24"/>
          <w:szCs w:val="24"/>
          <w:rtl/>
        </w:rPr>
        <w:t>יצאנו עם 120 בני י"ב לפולין ללמוד את ההיסטוריה של השואה ולקבל מהשישה מיליון שנהרגו וה</w:t>
      </w:r>
      <w:r w:rsidR="005568BC">
        <w:rPr>
          <w:rFonts w:ascii="David" w:eastAsia="Times New Roman" w:hAnsi="David" w:cs="David" w:hint="cs"/>
          <w:color w:val="222222"/>
          <w:sz w:val="24"/>
          <w:szCs w:val="24"/>
          <w:rtl/>
        </w:rPr>
        <w:t xml:space="preserve">ועלו למוקד בחדרי הגזים הקשים </w:t>
      </w:r>
      <w:r>
        <w:rPr>
          <w:rFonts w:ascii="David" w:eastAsia="Times New Roman" w:hAnsi="David" w:cs="David" w:hint="cs"/>
          <w:color w:val="222222"/>
          <w:sz w:val="24"/>
          <w:szCs w:val="24"/>
          <w:rtl/>
        </w:rPr>
        <w:t>את של</w:t>
      </w:r>
      <w:r w:rsidR="005568BC">
        <w:rPr>
          <w:rFonts w:ascii="David" w:eastAsia="Times New Roman" w:hAnsi="David" w:cs="David" w:hint="cs"/>
          <w:color w:val="222222"/>
          <w:sz w:val="24"/>
          <w:szCs w:val="24"/>
          <w:rtl/>
        </w:rPr>
        <w:t>י</w:t>
      </w:r>
      <w:r>
        <w:rPr>
          <w:rFonts w:ascii="David" w:eastAsia="Times New Roman" w:hAnsi="David" w:cs="David" w:hint="cs"/>
          <w:color w:val="222222"/>
          <w:sz w:val="24"/>
          <w:szCs w:val="24"/>
          <w:rtl/>
        </w:rPr>
        <w:t xml:space="preserve">חותנו ותפקידנו בעת הזאת. </w:t>
      </w:r>
      <w:r w:rsidR="005568BC">
        <w:rPr>
          <w:rFonts w:ascii="David" w:eastAsia="Times New Roman" w:hAnsi="David" w:cs="David" w:hint="cs"/>
          <w:color w:val="222222"/>
          <w:sz w:val="24"/>
          <w:szCs w:val="24"/>
          <w:rtl/>
        </w:rPr>
        <w:t xml:space="preserve">קיבלנו מהם את המקל לשמירה על עם, ארץ ותורת ישראל. </w:t>
      </w:r>
      <w:r w:rsidRPr="005E34DA">
        <w:rPr>
          <w:rFonts w:ascii="David" w:eastAsia="Times New Roman" w:hAnsi="David" w:cs="David"/>
          <w:color w:val="222222"/>
          <w:sz w:val="24"/>
          <w:szCs w:val="24"/>
          <w:rtl/>
        </w:rPr>
        <w:t xml:space="preserve">המסע היה </w:t>
      </w:r>
      <w:r>
        <w:rPr>
          <w:rFonts w:ascii="David" w:eastAsia="Times New Roman" w:hAnsi="David" w:cs="David" w:hint="cs"/>
          <w:color w:val="222222"/>
          <w:sz w:val="24"/>
          <w:szCs w:val="24"/>
          <w:rtl/>
        </w:rPr>
        <w:t xml:space="preserve">משובח מאוד </w:t>
      </w:r>
      <w:r w:rsidRPr="005E34DA">
        <w:rPr>
          <w:rFonts w:ascii="David" w:eastAsia="Times New Roman" w:hAnsi="David" w:cs="David"/>
          <w:color w:val="222222"/>
          <w:sz w:val="24"/>
          <w:szCs w:val="24"/>
          <w:rtl/>
        </w:rPr>
        <w:t xml:space="preserve">והטמיעה בלב הבנים ערכים רבים. </w:t>
      </w:r>
      <w:r>
        <w:rPr>
          <w:rFonts w:ascii="David" w:eastAsia="Times New Roman" w:hAnsi="David" w:cs="David" w:hint="cs"/>
          <w:color w:val="222222"/>
          <w:sz w:val="24"/>
          <w:szCs w:val="24"/>
          <w:rtl/>
        </w:rPr>
        <w:t>ברצוני לומר שכזה מסע בערכו ו</w:t>
      </w:r>
      <w:r w:rsidR="005568BC">
        <w:rPr>
          <w:rFonts w:ascii="David" w:eastAsia="Times New Roman" w:hAnsi="David" w:cs="David" w:hint="cs"/>
          <w:color w:val="222222"/>
          <w:sz w:val="24"/>
          <w:szCs w:val="24"/>
          <w:rtl/>
        </w:rPr>
        <w:t>ב</w:t>
      </w:r>
      <w:r>
        <w:rPr>
          <w:rFonts w:ascii="David" w:eastAsia="Times New Roman" w:hAnsi="David" w:cs="David" w:hint="cs"/>
          <w:color w:val="222222"/>
          <w:sz w:val="24"/>
          <w:szCs w:val="24"/>
          <w:rtl/>
        </w:rPr>
        <w:t>עוצמתו האדירה עדיין לא חוויתי. בכל מקום שהגענו קיבלנו תשבחות על בנינו . דברים אלו חזרו מידי יום.</w:t>
      </w:r>
      <w:r w:rsidR="005568BC">
        <w:rPr>
          <w:rFonts w:ascii="David" w:eastAsia="Times New Roman" w:hAnsi="David" w:cs="David" w:hint="cs"/>
          <w:color w:val="222222"/>
          <w:sz w:val="24"/>
          <w:szCs w:val="24"/>
          <w:rtl/>
        </w:rPr>
        <w:t xml:space="preserve"> המדריכים קראו לבנים שלנו </w:t>
      </w:r>
      <w:r w:rsidR="005568BC">
        <w:rPr>
          <w:rFonts w:ascii="David" w:eastAsia="Times New Roman" w:hAnsi="David" w:cs="David"/>
          <w:color w:val="222222"/>
          <w:sz w:val="24"/>
          <w:szCs w:val="24"/>
          <w:rtl/>
        </w:rPr>
        <w:t>–</w:t>
      </w:r>
      <w:r w:rsidR="005568BC">
        <w:rPr>
          <w:rFonts w:ascii="David" w:eastAsia="Times New Roman" w:hAnsi="David" w:cs="David" w:hint="cs"/>
          <w:color w:val="222222"/>
          <w:sz w:val="24"/>
          <w:szCs w:val="24"/>
          <w:rtl/>
        </w:rPr>
        <w:t xml:space="preserve"> "מתוקים וזהב צרוף" . ההקשבה ושיתוף התלמידים בכל מקום היה </w:t>
      </w:r>
      <w:r w:rsidR="006A24F3">
        <w:rPr>
          <w:rFonts w:ascii="David" w:eastAsia="Times New Roman" w:hAnsi="David" w:cs="David" w:hint="cs"/>
          <w:color w:val="222222"/>
          <w:sz w:val="24"/>
          <w:szCs w:val="24"/>
          <w:rtl/>
        </w:rPr>
        <w:t>מדהים .</w:t>
      </w:r>
    </w:p>
    <w:p w14:paraId="60D26FC1" w14:textId="77777777" w:rsidR="006A24F3" w:rsidRDefault="006A24F3" w:rsidP="00277E19">
      <w:pPr>
        <w:shd w:val="clear" w:color="auto" w:fill="FFFFFF"/>
        <w:spacing w:after="0" w:line="360" w:lineRule="auto"/>
        <w:ind w:left="-1232"/>
        <w:jc w:val="both"/>
        <w:rPr>
          <w:rFonts w:ascii="David" w:eastAsia="Times New Roman" w:hAnsi="David" w:cs="David"/>
          <w:b/>
          <w:bCs/>
          <w:color w:val="222222"/>
          <w:sz w:val="24"/>
          <w:szCs w:val="24"/>
          <w:rtl/>
        </w:rPr>
      </w:pPr>
      <w:r>
        <w:rPr>
          <w:rFonts w:ascii="David" w:eastAsia="Times New Roman" w:hAnsi="David" w:cs="David" w:hint="cs"/>
          <w:color w:val="222222"/>
          <w:sz w:val="24"/>
          <w:szCs w:val="24"/>
          <w:rtl/>
        </w:rPr>
        <w:t>ב</w:t>
      </w:r>
      <w:r w:rsidR="005E34DA">
        <w:rPr>
          <w:rFonts w:ascii="David" w:eastAsia="Times New Roman" w:hAnsi="David" w:cs="David" w:hint="cs"/>
          <w:color w:val="222222"/>
          <w:sz w:val="24"/>
          <w:szCs w:val="24"/>
          <w:rtl/>
        </w:rPr>
        <w:t xml:space="preserve">רצוני לומר </w:t>
      </w:r>
      <w:r w:rsidR="005E34DA" w:rsidRPr="005E34DA">
        <w:rPr>
          <w:rFonts w:ascii="David" w:eastAsia="Times New Roman" w:hAnsi="David" w:cs="David"/>
          <w:color w:val="222222"/>
          <w:sz w:val="24"/>
          <w:szCs w:val="24"/>
          <w:rtl/>
        </w:rPr>
        <w:t>יישר כוח לצוות כיתות י"ב</w:t>
      </w:r>
      <w:r w:rsidR="005E34DA">
        <w:rPr>
          <w:rFonts w:ascii="David" w:eastAsia="Times New Roman" w:hAnsi="David" w:cs="David" w:hint="cs"/>
          <w:color w:val="222222"/>
          <w:sz w:val="24"/>
          <w:szCs w:val="24"/>
          <w:rtl/>
        </w:rPr>
        <w:t xml:space="preserve"> </w:t>
      </w:r>
      <w:r w:rsidR="005E34DA">
        <w:rPr>
          <w:rFonts w:ascii="David" w:eastAsia="Times New Roman" w:hAnsi="David" w:cs="David"/>
          <w:color w:val="222222"/>
          <w:sz w:val="24"/>
          <w:szCs w:val="24"/>
          <w:rtl/>
        </w:rPr>
        <w:t>–</w:t>
      </w:r>
      <w:r w:rsidR="005E34DA">
        <w:rPr>
          <w:rFonts w:ascii="David" w:eastAsia="Times New Roman" w:hAnsi="David" w:cs="David" w:hint="cs"/>
          <w:color w:val="222222"/>
          <w:sz w:val="24"/>
          <w:szCs w:val="24"/>
          <w:rtl/>
        </w:rPr>
        <w:t xml:space="preserve"> הרב איתן שהיה ראש המשלחת , הרבנים-לאוב, רייש, זונטג , הרשקוביץ </w:t>
      </w:r>
      <w:r w:rsidR="005E34DA" w:rsidRPr="005E34DA">
        <w:rPr>
          <w:rFonts w:ascii="David" w:eastAsia="Times New Roman" w:hAnsi="David" w:cs="David"/>
          <w:color w:val="222222"/>
          <w:sz w:val="24"/>
          <w:szCs w:val="24"/>
          <w:rtl/>
        </w:rPr>
        <w:t xml:space="preserve"> והמורה הוותיק להיסטוריה מר אבי דסקל. </w:t>
      </w:r>
      <w:r>
        <w:rPr>
          <w:rFonts w:ascii="David" w:eastAsia="Times New Roman" w:hAnsi="David" w:cs="David" w:hint="cs"/>
          <w:b/>
          <w:bCs/>
          <w:color w:val="222222"/>
          <w:sz w:val="24"/>
          <w:szCs w:val="24"/>
          <w:rtl/>
        </w:rPr>
        <w:t>תודה רבה לרופאה הרבנית בת שבע שהייתה איתנו במסע.</w:t>
      </w:r>
    </w:p>
    <w:p w14:paraId="0416235F" w14:textId="77777777" w:rsidR="005E34DA" w:rsidRPr="005E34DA" w:rsidRDefault="005E34DA" w:rsidP="00277E19">
      <w:pPr>
        <w:shd w:val="clear" w:color="auto" w:fill="FFFFFF"/>
        <w:spacing w:after="0" w:line="360" w:lineRule="auto"/>
        <w:ind w:left="-1232"/>
        <w:jc w:val="both"/>
        <w:rPr>
          <w:rFonts w:ascii="Arial" w:eastAsia="Times New Roman" w:hAnsi="Arial" w:cs="Arial"/>
          <w:color w:val="222222"/>
          <w:sz w:val="24"/>
          <w:szCs w:val="24"/>
          <w:rtl/>
        </w:rPr>
      </w:pPr>
      <w:r w:rsidRPr="00277E19">
        <w:rPr>
          <w:rFonts w:ascii="David" w:eastAsia="Times New Roman" w:hAnsi="David" w:cs="David" w:hint="cs"/>
          <w:b/>
          <w:bCs/>
          <w:color w:val="222222"/>
          <w:sz w:val="24"/>
          <w:szCs w:val="24"/>
          <w:rtl/>
        </w:rPr>
        <w:t xml:space="preserve">כולנו </w:t>
      </w:r>
      <w:r w:rsidRPr="005E34DA">
        <w:rPr>
          <w:rFonts w:ascii="David" w:eastAsia="Times New Roman" w:hAnsi="David" w:cs="David"/>
          <w:b/>
          <w:bCs/>
          <w:color w:val="222222"/>
          <w:sz w:val="24"/>
          <w:szCs w:val="24"/>
          <w:rtl/>
        </w:rPr>
        <w:t>גאים ב</w:t>
      </w:r>
      <w:r w:rsidR="00277E19" w:rsidRPr="00277E19">
        <w:rPr>
          <w:rFonts w:ascii="David" w:eastAsia="Times New Roman" w:hAnsi="David" w:cs="David" w:hint="cs"/>
          <w:b/>
          <w:bCs/>
          <w:color w:val="222222"/>
          <w:sz w:val="24"/>
          <w:szCs w:val="24"/>
          <w:rtl/>
        </w:rPr>
        <w:t>בנינו</w:t>
      </w:r>
      <w:r w:rsidRPr="005E34DA">
        <w:rPr>
          <w:rFonts w:ascii="David" w:eastAsia="Times New Roman" w:hAnsi="David" w:cs="David"/>
          <w:b/>
          <w:bCs/>
          <w:color w:val="222222"/>
          <w:sz w:val="24"/>
          <w:szCs w:val="24"/>
          <w:rtl/>
        </w:rPr>
        <w:t xml:space="preserve"> שזכו לשבחים רבים מכל מי שבא איתם במגע</w:t>
      </w:r>
      <w:r w:rsidRPr="005E34DA">
        <w:rPr>
          <w:rFonts w:ascii="David" w:eastAsia="Times New Roman" w:hAnsi="David" w:cs="David"/>
          <w:color w:val="222222"/>
          <w:sz w:val="24"/>
          <w:szCs w:val="24"/>
          <w:rtl/>
        </w:rPr>
        <w:t xml:space="preserve"> </w:t>
      </w:r>
      <w:r w:rsidR="00277E19">
        <w:rPr>
          <w:rFonts w:ascii="David" w:eastAsia="Times New Roman" w:hAnsi="David" w:cs="David" w:hint="cs"/>
          <w:color w:val="222222"/>
          <w:sz w:val="24"/>
          <w:szCs w:val="24"/>
          <w:rtl/>
        </w:rPr>
        <w:t>!!!!</w:t>
      </w:r>
      <w:r w:rsidRPr="005E34DA">
        <w:rPr>
          <w:rFonts w:ascii="David" w:eastAsia="Times New Roman" w:hAnsi="David" w:cs="David"/>
          <w:b/>
          <w:bCs/>
          <w:color w:val="222222"/>
          <w:sz w:val="28"/>
          <w:szCs w:val="28"/>
        </w:rPr>
        <w:t> </w:t>
      </w:r>
    </w:p>
    <w:p w14:paraId="6057A856" w14:textId="77777777" w:rsidR="00911597" w:rsidRDefault="00911597" w:rsidP="00911597">
      <w:pPr>
        <w:spacing w:line="360" w:lineRule="auto"/>
        <w:ind w:left="-1044"/>
        <w:jc w:val="both"/>
        <w:rPr>
          <w:rFonts w:cs="David"/>
          <w:sz w:val="24"/>
          <w:szCs w:val="24"/>
          <w:rtl/>
        </w:rPr>
      </w:pPr>
    </w:p>
    <w:p w14:paraId="1DE1C742" w14:textId="77777777" w:rsidR="0094342B" w:rsidRDefault="0094342B" w:rsidP="0094342B">
      <w:pPr>
        <w:spacing w:line="360" w:lineRule="auto"/>
        <w:ind w:left="-1232"/>
        <w:jc w:val="both"/>
        <w:rPr>
          <w:rFonts w:cs="David"/>
          <w:sz w:val="24"/>
          <w:szCs w:val="24"/>
          <w:rtl/>
        </w:rPr>
      </w:pPr>
      <w:r w:rsidRPr="0094342B">
        <w:rPr>
          <w:rFonts w:cs="David" w:hint="cs"/>
          <w:b/>
          <w:bCs/>
          <w:sz w:val="28"/>
          <w:szCs w:val="28"/>
          <w:highlight w:val="yellow"/>
          <w:rtl/>
        </w:rPr>
        <w:t>אירועים רבים לקראת היציאה לחופשת פסח</w:t>
      </w:r>
      <w:r>
        <w:rPr>
          <w:rFonts w:cs="David" w:hint="cs"/>
          <w:b/>
          <w:bCs/>
          <w:sz w:val="28"/>
          <w:szCs w:val="28"/>
          <w:highlight w:val="yellow"/>
          <w:rtl/>
        </w:rPr>
        <w:t xml:space="preserve"> </w:t>
      </w:r>
      <w:r w:rsidRPr="0094342B">
        <w:rPr>
          <w:rFonts w:cs="David" w:hint="cs"/>
          <w:b/>
          <w:bCs/>
          <w:sz w:val="28"/>
          <w:szCs w:val="28"/>
          <w:highlight w:val="yellow"/>
          <w:rtl/>
        </w:rPr>
        <w:t>בישיבה .</w:t>
      </w:r>
      <w:r>
        <w:rPr>
          <w:rFonts w:cs="David" w:hint="cs"/>
          <w:b/>
          <w:bCs/>
          <w:sz w:val="28"/>
          <w:szCs w:val="28"/>
          <w:rtl/>
        </w:rPr>
        <w:t xml:space="preserve"> </w:t>
      </w:r>
      <w:r w:rsidRPr="0094342B">
        <w:rPr>
          <w:rFonts w:cs="David" w:hint="cs"/>
          <w:b/>
          <w:bCs/>
          <w:sz w:val="28"/>
          <w:szCs w:val="28"/>
          <w:highlight w:val="yellow"/>
          <w:rtl/>
        </w:rPr>
        <w:t xml:space="preserve"> </w:t>
      </w:r>
      <w:r w:rsidRPr="0094342B">
        <w:rPr>
          <w:rFonts w:cs="David" w:hint="cs"/>
          <w:sz w:val="24"/>
          <w:szCs w:val="24"/>
          <w:rtl/>
        </w:rPr>
        <w:t xml:space="preserve">הפסח, חג הגאולה. כל </w:t>
      </w:r>
      <w:r>
        <w:rPr>
          <w:rFonts w:cs="David" w:hint="cs"/>
          <w:sz w:val="24"/>
          <w:szCs w:val="24"/>
          <w:rtl/>
        </w:rPr>
        <w:t xml:space="preserve">בני הישיבה למדו את הלכות חג הפסח , </w:t>
      </w:r>
      <w:r w:rsidRPr="0094342B">
        <w:rPr>
          <w:rFonts w:cs="David" w:hint="cs"/>
          <w:sz w:val="24"/>
          <w:szCs w:val="24"/>
          <w:rtl/>
        </w:rPr>
        <w:t xml:space="preserve">בישיבה התקיימו בכיתות אירועים רבים לקראת חג </w:t>
      </w:r>
      <w:r>
        <w:rPr>
          <w:rFonts w:cs="David" w:hint="cs"/>
          <w:sz w:val="24"/>
          <w:szCs w:val="24"/>
          <w:rtl/>
        </w:rPr>
        <w:t xml:space="preserve">הפסח. יש מחזורים שהתנסו בעשיית מצות, אתמול כל הישיבה ערכה מבחני ראש ישיבה בגמרא ובני י"א ערכו מבחן מתכונת בגמרא. </w:t>
      </w:r>
    </w:p>
    <w:p w14:paraId="79A5E48C" w14:textId="77777777" w:rsidR="0094342B" w:rsidRDefault="0094342B" w:rsidP="005568BC">
      <w:pPr>
        <w:spacing w:line="360" w:lineRule="auto"/>
        <w:ind w:left="-1232"/>
        <w:jc w:val="both"/>
        <w:rPr>
          <w:rFonts w:cs="David"/>
          <w:sz w:val="24"/>
          <w:szCs w:val="24"/>
          <w:rtl/>
        </w:rPr>
      </w:pPr>
      <w:r w:rsidRPr="0094342B">
        <w:rPr>
          <w:rFonts w:cs="David" w:hint="cs"/>
          <w:sz w:val="24"/>
          <w:szCs w:val="24"/>
          <w:rtl/>
        </w:rPr>
        <w:t>אתמול העברתי שיעור חשוב מאוד בענייני פסח</w:t>
      </w:r>
      <w:r w:rsidR="00E4722E">
        <w:rPr>
          <w:rFonts w:cs="David" w:hint="cs"/>
          <w:sz w:val="24"/>
          <w:szCs w:val="24"/>
          <w:rtl/>
        </w:rPr>
        <w:t xml:space="preserve"> לכיתות ז'</w:t>
      </w:r>
      <w:r w:rsidR="005568BC">
        <w:rPr>
          <w:rFonts w:cs="David" w:hint="cs"/>
          <w:sz w:val="24"/>
          <w:szCs w:val="24"/>
          <w:rtl/>
        </w:rPr>
        <w:t xml:space="preserve">-ח' בנפרד . הנושא היה </w:t>
      </w:r>
      <w:r w:rsidR="00E4722E">
        <w:rPr>
          <w:rFonts w:cs="David" w:hint="cs"/>
          <w:sz w:val="24"/>
          <w:szCs w:val="24"/>
          <w:rtl/>
        </w:rPr>
        <w:t xml:space="preserve"> </w:t>
      </w:r>
      <w:r w:rsidR="00E4722E">
        <w:rPr>
          <w:rFonts w:cs="David"/>
          <w:sz w:val="24"/>
          <w:szCs w:val="24"/>
          <w:rtl/>
        </w:rPr>
        <w:t>–</w:t>
      </w:r>
      <w:r w:rsidR="00E4722E">
        <w:rPr>
          <w:rFonts w:cs="David" w:hint="cs"/>
          <w:sz w:val="24"/>
          <w:szCs w:val="24"/>
          <w:rtl/>
        </w:rPr>
        <w:t xml:space="preserve"> מהות ומשמעות החג , </w:t>
      </w:r>
      <w:r w:rsidR="00BB7B1F">
        <w:rPr>
          <w:rFonts w:cs="David" w:hint="cs"/>
          <w:sz w:val="24"/>
          <w:szCs w:val="24"/>
          <w:rtl/>
        </w:rPr>
        <w:t>פותחים בגנות         ו</w:t>
      </w:r>
      <w:r w:rsidR="00E4722E">
        <w:rPr>
          <w:rFonts w:cs="David" w:hint="cs"/>
          <w:sz w:val="24"/>
          <w:szCs w:val="24"/>
          <w:rtl/>
        </w:rPr>
        <w:t>והבנים לקחו איתם את מקורות השיעור</w:t>
      </w:r>
      <w:r w:rsidRPr="0094342B">
        <w:rPr>
          <w:rFonts w:cs="David" w:hint="cs"/>
          <w:sz w:val="24"/>
          <w:szCs w:val="24"/>
          <w:rtl/>
        </w:rPr>
        <w:t xml:space="preserve"> </w:t>
      </w:r>
      <w:r w:rsidR="00E4722E">
        <w:rPr>
          <w:rFonts w:cs="David" w:hint="cs"/>
          <w:sz w:val="24"/>
          <w:szCs w:val="24"/>
          <w:rtl/>
        </w:rPr>
        <w:t xml:space="preserve">. בני </w:t>
      </w:r>
      <w:r>
        <w:rPr>
          <w:rFonts w:cs="David" w:hint="cs"/>
          <w:sz w:val="24"/>
          <w:szCs w:val="24"/>
          <w:rtl/>
        </w:rPr>
        <w:t xml:space="preserve">כיתות י"א עשו אתמול מתכונת ראשונה בגמרא לקראת הבגרות. </w:t>
      </w:r>
    </w:p>
    <w:p w14:paraId="6C3DCA30" w14:textId="77777777" w:rsidR="00A04151" w:rsidRDefault="00A04151" w:rsidP="00A04151">
      <w:pPr>
        <w:spacing w:line="360" w:lineRule="auto"/>
        <w:ind w:left="-1232"/>
        <w:jc w:val="both"/>
        <w:rPr>
          <w:rFonts w:cs="David"/>
          <w:sz w:val="24"/>
          <w:szCs w:val="24"/>
          <w:rtl/>
        </w:rPr>
      </w:pPr>
      <w:r>
        <w:rPr>
          <w:rFonts w:cs="David" w:hint="cs"/>
          <w:sz w:val="24"/>
          <w:szCs w:val="24"/>
          <w:rtl/>
        </w:rPr>
        <w:t>בני כיתות ט'-י' יצאו להתנדבות בהכנת מנות ואריזות למשפחות נזקקות.</w:t>
      </w:r>
    </w:p>
    <w:p w14:paraId="1982930B" w14:textId="77777777" w:rsidR="00E4722E" w:rsidRPr="00E4722E" w:rsidRDefault="00E4722E" w:rsidP="00E4722E">
      <w:pPr>
        <w:spacing w:line="360" w:lineRule="auto"/>
        <w:ind w:left="-1232"/>
        <w:jc w:val="both"/>
        <w:rPr>
          <w:rFonts w:cs="David"/>
          <w:sz w:val="24"/>
          <w:szCs w:val="24"/>
          <w:rtl/>
        </w:rPr>
      </w:pPr>
      <w:r w:rsidRPr="00E4722E">
        <w:rPr>
          <w:rFonts w:cs="David"/>
          <w:sz w:val="24"/>
          <w:szCs w:val="24"/>
          <w:rtl/>
        </w:rPr>
        <w:t>הבנים י</w:t>
      </w:r>
      <w:r>
        <w:rPr>
          <w:rFonts w:cs="David" w:hint="cs"/>
          <w:sz w:val="24"/>
          <w:szCs w:val="24"/>
          <w:rtl/>
        </w:rPr>
        <w:t>צאו אתמול</w:t>
      </w:r>
      <w:r w:rsidRPr="00E4722E">
        <w:rPr>
          <w:rFonts w:cs="David"/>
          <w:sz w:val="24"/>
          <w:szCs w:val="24"/>
          <w:rtl/>
        </w:rPr>
        <w:t xml:space="preserve"> לחופשה בת 16 יום שאינה חופשה רגילה</w:t>
      </w:r>
      <w:r w:rsidRPr="00E4722E">
        <w:rPr>
          <w:rFonts w:cs="David"/>
          <w:sz w:val="24"/>
          <w:szCs w:val="24"/>
        </w:rPr>
        <w:t>. </w:t>
      </w:r>
      <w:r w:rsidRPr="00E4722E">
        <w:rPr>
          <w:rFonts w:cs="David"/>
          <w:b/>
          <w:bCs/>
          <w:sz w:val="24"/>
          <w:szCs w:val="24"/>
          <w:u w:val="single"/>
          <w:rtl/>
        </w:rPr>
        <w:t>אנו מחנכים אותם להיות שותפים מלאים בהכנות המשפחה לחג</w:t>
      </w:r>
      <w:r w:rsidRPr="00E4722E">
        <w:rPr>
          <w:rFonts w:cs="David"/>
          <w:b/>
          <w:bCs/>
          <w:sz w:val="24"/>
          <w:szCs w:val="24"/>
          <w:u w:val="single"/>
        </w:rPr>
        <w:t>.</w:t>
      </w:r>
      <w:r w:rsidRPr="00E4722E">
        <w:rPr>
          <w:rFonts w:cs="David"/>
          <w:sz w:val="24"/>
          <w:szCs w:val="24"/>
        </w:rPr>
        <w:t> </w:t>
      </w:r>
      <w:r w:rsidR="006A24F3">
        <w:rPr>
          <w:rFonts w:cs="David" w:hint="cs"/>
          <w:sz w:val="24"/>
          <w:szCs w:val="24"/>
          <w:rtl/>
        </w:rPr>
        <w:t xml:space="preserve"> </w:t>
      </w:r>
      <w:r w:rsidRPr="00E4722E">
        <w:rPr>
          <w:rFonts w:cs="David"/>
          <w:sz w:val="24"/>
          <w:szCs w:val="24"/>
          <w:rtl/>
        </w:rPr>
        <w:t>חינוך הבן ניכר דווקא בזמן שהוא נמצא מחוץ לכותלי הישיבה.  כיבוד הורים, אחים ואחיות, הקפדה על קיום מצוות ותפילה במניין  הם ערכים שצריכים לאפיין את הימים הללו</w:t>
      </w:r>
      <w:r w:rsidRPr="00E4722E">
        <w:rPr>
          <w:rFonts w:cs="David"/>
          <w:sz w:val="24"/>
          <w:szCs w:val="24"/>
        </w:rPr>
        <w:t>.</w:t>
      </w:r>
    </w:p>
    <w:p w14:paraId="414FCD5C" w14:textId="77777777" w:rsidR="00A04151" w:rsidRPr="00A04151" w:rsidRDefault="00A04151" w:rsidP="00A04151">
      <w:pPr>
        <w:shd w:val="clear" w:color="auto" w:fill="FFFFFF"/>
        <w:spacing w:after="160" w:line="360" w:lineRule="auto"/>
        <w:ind w:left="-1232"/>
        <w:jc w:val="both"/>
        <w:rPr>
          <w:rFonts w:ascii="Arial" w:eastAsia="Times New Roman" w:hAnsi="Arial" w:cs="Arial"/>
          <w:b/>
          <w:bCs/>
          <w:color w:val="222222"/>
          <w:sz w:val="24"/>
          <w:szCs w:val="24"/>
          <w:rtl/>
        </w:rPr>
      </w:pPr>
      <w:r w:rsidRPr="00A04151">
        <w:rPr>
          <w:rFonts w:ascii="David" w:eastAsia="Times New Roman" w:hAnsi="David" w:cs="David"/>
          <w:b/>
          <w:bCs/>
          <w:color w:val="222222"/>
          <w:sz w:val="24"/>
          <w:szCs w:val="24"/>
          <w:rtl/>
        </w:rPr>
        <w:t>לאחר הפסח אנו חוזרים לחודשיים של לימוד עד סוף השנה</w:t>
      </w:r>
      <w:r w:rsidRPr="00A04151">
        <w:rPr>
          <w:rFonts w:ascii="David" w:eastAsia="Times New Roman" w:hAnsi="David" w:cs="David"/>
          <w:color w:val="222222"/>
          <w:sz w:val="24"/>
          <w:szCs w:val="24"/>
          <w:rtl/>
        </w:rPr>
        <w:t xml:space="preserve">.  תקופה עשירה באירועים ובמטלות לימודיות אך קצרה בזמן. </w:t>
      </w:r>
      <w:r w:rsidRPr="00A04151">
        <w:rPr>
          <w:rFonts w:ascii="David" w:eastAsia="Times New Roman" w:hAnsi="David" w:cs="David"/>
          <w:b/>
          <w:bCs/>
          <w:color w:val="222222"/>
          <w:sz w:val="24"/>
          <w:szCs w:val="24"/>
          <w:rtl/>
        </w:rPr>
        <w:t>ברצוננו לאחל לבני י"א – י"ב הצלחה רבה במבחני הבגרות</w:t>
      </w:r>
      <w:r>
        <w:rPr>
          <w:rFonts w:ascii="Arial" w:eastAsia="Times New Roman" w:hAnsi="Arial" w:cs="Arial" w:hint="cs"/>
          <w:b/>
          <w:bCs/>
          <w:color w:val="222222"/>
          <w:sz w:val="24"/>
          <w:szCs w:val="24"/>
          <w:rtl/>
        </w:rPr>
        <w:t xml:space="preserve"> .</w:t>
      </w:r>
    </w:p>
    <w:p w14:paraId="2D861D63" w14:textId="77777777" w:rsidR="002B1D36" w:rsidRPr="002B1D36" w:rsidRDefault="002B1D36" w:rsidP="00C61F25">
      <w:pPr>
        <w:shd w:val="clear" w:color="auto" w:fill="FFFFFF"/>
        <w:spacing w:after="0" w:line="360" w:lineRule="auto"/>
        <w:ind w:left="-1232"/>
        <w:jc w:val="both"/>
        <w:rPr>
          <w:rFonts w:ascii="Arial" w:eastAsia="Times New Roman" w:hAnsi="Arial" w:cs="Arial"/>
          <w:color w:val="222222"/>
          <w:sz w:val="24"/>
          <w:szCs w:val="24"/>
        </w:rPr>
      </w:pPr>
      <w:r w:rsidRPr="002B1D36">
        <w:rPr>
          <w:rFonts w:ascii="David" w:eastAsia="Times New Roman" w:hAnsi="David" w:cs="David"/>
          <w:b/>
          <w:bCs/>
          <w:color w:val="222222"/>
          <w:sz w:val="24"/>
          <w:szCs w:val="24"/>
          <w:rtl/>
        </w:rPr>
        <w:t xml:space="preserve">במהלך השבוע </w:t>
      </w:r>
      <w:r w:rsidR="00C61F25">
        <w:rPr>
          <w:rFonts w:ascii="David" w:eastAsia="Times New Roman" w:hAnsi="David" w:cs="David" w:hint="cs"/>
          <w:b/>
          <w:bCs/>
          <w:color w:val="222222"/>
          <w:sz w:val="24"/>
          <w:szCs w:val="24"/>
          <w:rtl/>
        </w:rPr>
        <w:t xml:space="preserve">אשלח בע"ה </w:t>
      </w:r>
      <w:r w:rsidRPr="002B1D36">
        <w:rPr>
          <w:rFonts w:ascii="David" w:eastAsia="Times New Roman" w:hAnsi="David" w:cs="David"/>
          <w:b/>
          <w:bCs/>
          <w:color w:val="222222"/>
          <w:sz w:val="24"/>
          <w:szCs w:val="24"/>
          <w:rtl/>
        </w:rPr>
        <w:t>חומרים והלכות לפסח.</w:t>
      </w:r>
      <w:r w:rsidRPr="002B1D36">
        <w:rPr>
          <w:rFonts w:ascii="David" w:eastAsia="Times New Roman" w:hAnsi="David" w:cs="David"/>
          <w:color w:val="222222"/>
          <w:sz w:val="24"/>
          <w:szCs w:val="24"/>
          <w:rtl/>
        </w:rPr>
        <w:t> נשים דגש על הלכות הנהוגות השנה כאשר ליל הסדר חל במוצאי שבת. </w:t>
      </w:r>
      <w:r w:rsidRPr="002B1D36">
        <w:rPr>
          <w:rFonts w:ascii="David" w:eastAsia="Times New Roman" w:hAnsi="David" w:cs="David"/>
          <w:color w:val="222222"/>
          <w:sz w:val="24"/>
          <w:szCs w:val="24"/>
          <w:u w:val="single"/>
          <w:rtl/>
        </w:rPr>
        <w:t>הלכה אחת שחשוב להזכיר כבר עכשיו- תענית בכורות  מתקיימת ביום חמישי י"ב בניסן.</w:t>
      </w:r>
      <w:r w:rsidRPr="002B1D36">
        <w:rPr>
          <w:rFonts w:ascii="David" w:eastAsia="Times New Roman" w:hAnsi="David" w:cs="David"/>
          <w:color w:val="222222"/>
          <w:sz w:val="24"/>
          <w:szCs w:val="24"/>
          <w:rtl/>
        </w:rPr>
        <w:t> צריך להזכיר לכל הבנים הבכורים להשתתף בסיום מסכת לאחר תפילת שחרית ביום חמישי.</w:t>
      </w:r>
    </w:p>
    <w:p w14:paraId="0D222613" w14:textId="77777777" w:rsidR="002B1D36" w:rsidRPr="002B1D36" w:rsidRDefault="002B1D36" w:rsidP="00C61F25">
      <w:pPr>
        <w:shd w:val="clear" w:color="auto" w:fill="FFFFFF"/>
        <w:spacing w:after="0" w:line="360" w:lineRule="auto"/>
        <w:ind w:left="-1232"/>
        <w:jc w:val="both"/>
        <w:rPr>
          <w:rFonts w:ascii="Arial" w:eastAsia="Times New Roman" w:hAnsi="Arial" w:cs="Arial"/>
          <w:color w:val="222222"/>
          <w:sz w:val="24"/>
          <w:szCs w:val="24"/>
          <w:rtl/>
        </w:rPr>
      </w:pPr>
      <w:r w:rsidRPr="002B1D36">
        <w:rPr>
          <w:rFonts w:ascii="David" w:eastAsia="Times New Roman" w:hAnsi="David" w:cs="David"/>
          <w:color w:val="222222"/>
          <w:sz w:val="24"/>
          <w:szCs w:val="24"/>
          <w:rtl/>
        </w:rPr>
        <w:t>לאחר החזרה מחופשת הפסח אנו נכנסים לתקופה ימי הזיכרון ויום העצמאות שנקראים בשנים האחרונות "</w:t>
      </w:r>
      <w:r w:rsidRPr="002B1D36">
        <w:rPr>
          <w:rFonts w:ascii="David" w:eastAsia="Times New Roman" w:hAnsi="David" w:cs="David"/>
          <w:b/>
          <w:bCs/>
          <w:color w:val="222222"/>
          <w:sz w:val="24"/>
          <w:szCs w:val="24"/>
          <w:rtl/>
        </w:rPr>
        <w:t>עשרת ימי תשועה"</w:t>
      </w:r>
      <w:r w:rsidRPr="002B1D36">
        <w:rPr>
          <w:rFonts w:ascii="David" w:eastAsia="Times New Roman" w:hAnsi="David" w:cs="David"/>
          <w:color w:val="222222"/>
          <w:sz w:val="24"/>
          <w:szCs w:val="24"/>
          <w:rtl/>
        </w:rPr>
        <w:t xml:space="preserve"> הורה או בן משפחה שרוצה להעביר שיחה </w:t>
      </w:r>
      <w:r w:rsidR="00C61F25">
        <w:rPr>
          <w:rFonts w:ascii="David" w:eastAsia="Times New Roman" w:hAnsi="David" w:cs="David" w:hint="cs"/>
          <w:color w:val="222222"/>
          <w:sz w:val="24"/>
          <w:szCs w:val="24"/>
          <w:rtl/>
        </w:rPr>
        <w:t xml:space="preserve">בישיבה באחד הנושאים שקשורים לימי התשועה. </w:t>
      </w:r>
    </w:p>
    <w:p w14:paraId="721B68D6" w14:textId="77777777" w:rsidR="00E4722E" w:rsidRPr="002B1D36" w:rsidRDefault="00E4722E" w:rsidP="002B1D36">
      <w:pPr>
        <w:spacing w:line="360" w:lineRule="auto"/>
        <w:ind w:left="-1232"/>
        <w:jc w:val="both"/>
        <w:rPr>
          <w:rFonts w:cs="David"/>
          <w:sz w:val="24"/>
          <w:szCs w:val="24"/>
          <w:rtl/>
        </w:rPr>
      </w:pPr>
    </w:p>
    <w:p w14:paraId="2091D3F4" w14:textId="77777777" w:rsidR="0094342B" w:rsidRPr="0094342B" w:rsidRDefault="0094342B" w:rsidP="0094342B">
      <w:pPr>
        <w:spacing w:line="360" w:lineRule="auto"/>
        <w:ind w:left="-1232"/>
        <w:jc w:val="both"/>
        <w:rPr>
          <w:rFonts w:cs="David"/>
          <w:sz w:val="24"/>
          <w:szCs w:val="24"/>
          <w:rtl/>
        </w:rPr>
      </w:pPr>
    </w:p>
    <w:p w14:paraId="157CF503" w14:textId="77777777" w:rsidR="00C61F25" w:rsidRDefault="006A24F3" w:rsidP="006A24F3">
      <w:pPr>
        <w:spacing w:line="360" w:lineRule="auto"/>
        <w:ind w:left="-1090"/>
        <w:jc w:val="both"/>
        <w:rPr>
          <w:rFonts w:ascii="David" w:hAnsi="David" w:cs="David"/>
          <w:sz w:val="24"/>
          <w:szCs w:val="24"/>
          <w:rtl/>
        </w:rPr>
      </w:pPr>
      <w:r>
        <w:rPr>
          <w:rFonts w:ascii="David" w:hAnsi="David" w:cs="David" w:hint="cs"/>
          <w:sz w:val="24"/>
          <w:szCs w:val="24"/>
          <w:rtl/>
        </w:rPr>
        <w:t xml:space="preserve">ועתה לפרשת השבוע </w:t>
      </w:r>
      <w:r>
        <w:rPr>
          <w:rFonts w:ascii="David" w:hAnsi="David" w:cs="David"/>
          <w:sz w:val="24"/>
          <w:szCs w:val="24"/>
          <w:rtl/>
        </w:rPr>
        <w:t>–</w:t>
      </w:r>
      <w:r>
        <w:rPr>
          <w:rFonts w:ascii="David" w:hAnsi="David" w:cs="David" w:hint="cs"/>
          <w:sz w:val="24"/>
          <w:szCs w:val="24"/>
          <w:rtl/>
        </w:rPr>
        <w:t xml:space="preserve"> פרשת ויקרא.</w:t>
      </w:r>
    </w:p>
    <w:p w14:paraId="75D01E7F" w14:textId="77777777" w:rsidR="001C73B3" w:rsidRDefault="001C73B3" w:rsidP="006A24F3">
      <w:pPr>
        <w:spacing w:line="360" w:lineRule="auto"/>
        <w:ind w:left="-1090"/>
        <w:jc w:val="both"/>
        <w:rPr>
          <w:rFonts w:ascii="David" w:hAnsi="David" w:cs="David"/>
          <w:sz w:val="24"/>
          <w:szCs w:val="24"/>
          <w:rtl/>
        </w:rPr>
      </w:pPr>
    </w:p>
    <w:p w14:paraId="4C2EE6FF" w14:textId="77777777" w:rsidR="005E34DA" w:rsidRPr="00C61F25" w:rsidRDefault="001C73B3" w:rsidP="00C61F25">
      <w:pPr>
        <w:spacing w:line="360" w:lineRule="auto"/>
        <w:ind w:left="-1090"/>
        <w:jc w:val="center"/>
        <w:rPr>
          <w:rFonts w:ascii="David" w:hAnsi="David" w:cs="David"/>
          <w:b/>
          <w:bCs/>
          <w:sz w:val="28"/>
          <w:szCs w:val="28"/>
          <w:u w:val="single"/>
          <w:rtl/>
        </w:rPr>
      </w:pPr>
      <w:r>
        <w:rPr>
          <w:rFonts w:ascii="David" w:hAnsi="David" w:cs="David" w:hint="cs"/>
          <w:b/>
          <w:bCs/>
          <w:sz w:val="28"/>
          <w:szCs w:val="28"/>
          <w:u w:val="single"/>
          <w:rtl/>
        </w:rPr>
        <w:t xml:space="preserve">אל"ף קטנה בתחילת ספר ויקרא </w:t>
      </w:r>
      <w:r w:rsidR="00C61F25">
        <w:rPr>
          <w:rFonts w:ascii="David" w:hAnsi="David" w:cs="David"/>
          <w:b/>
          <w:bCs/>
          <w:sz w:val="28"/>
          <w:szCs w:val="28"/>
          <w:u w:val="single"/>
          <w:rtl/>
        </w:rPr>
        <w:t>–</w:t>
      </w:r>
      <w:r w:rsidR="00C61F25">
        <w:rPr>
          <w:rFonts w:ascii="David" w:hAnsi="David" w:cs="David" w:hint="cs"/>
          <w:b/>
          <w:bCs/>
          <w:sz w:val="28"/>
          <w:szCs w:val="28"/>
          <w:u w:val="single"/>
          <w:rtl/>
        </w:rPr>
        <w:t xml:space="preserve"> מידת הענווה</w:t>
      </w:r>
    </w:p>
    <w:p w14:paraId="3E609E07" w14:textId="77777777" w:rsidR="001C73B3" w:rsidRDefault="005E34DA" w:rsidP="006A24F3">
      <w:pPr>
        <w:spacing w:line="360" w:lineRule="auto"/>
        <w:ind w:left="-1090"/>
        <w:rPr>
          <w:rFonts w:ascii="David" w:hAnsi="David" w:cs="David"/>
          <w:sz w:val="24"/>
          <w:szCs w:val="24"/>
          <w:rtl/>
        </w:rPr>
      </w:pPr>
      <w:r w:rsidRPr="005E34DA">
        <w:rPr>
          <w:rFonts w:ascii="David" w:hAnsi="David" w:cs="David"/>
          <w:sz w:val="24"/>
          <w:szCs w:val="24"/>
          <w:rtl/>
        </w:rPr>
        <w:t>ספר שמות חותם בהמתנתו של משה מחוץ למשכן, לעומת זאת, ספר ויקרא פותח בהזמנה מיוחדת למשה להיכנס פנימה: 'ו</w:t>
      </w:r>
      <w:r w:rsidRPr="004368E7">
        <w:rPr>
          <w:rFonts w:ascii="David" w:hAnsi="David" w:cs="David"/>
          <w:b/>
          <w:bCs/>
          <w:sz w:val="24"/>
          <w:szCs w:val="24"/>
          <w:rtl/>
        </w:rPr>
        <w:t>ַיִּקְרָא</w:t>
      </w:r>
      <w:r w:rsidRPr="005E34DA">
        <w:rPr>
          <w:rFonts w:ascii="David" w:hAnsi="David" w:cs="David"/>
          <w:sz w:val="24"/>
          <w:szCs w:val="24"/>
          <w:rtl/>
        </w:rPr>
        <w:t xml:space="preserve"> אֶל מֹשֶׁה וַיְדַבֵּר ה' אֵלָיו מֵאֹהֶל מוֹעֵד לֵאמֹר'. </w:t>
      </w:r>
    </w:p>
    <w:p w14:paraId="1B9B40C5" w14:textId="77777777" w:rsidR="004368E7" w:rsidRDefault="005E34DA" w:rsidP="001C73B3">
      <w:pPr>
        <w:spacing w:line="360" w:lineRule="auto"/>
        <w:ind w:left="-1090"/>
        <w:jc w:val="both"/>
        <w:rPr>
          <w:rFonts w:ascii="David" w:hAnsi="David" w:cs="David"/>
          <w:sz w:val="24"/>
          <w:szCs w:val="24"/>
          <w:rtl/>
        </w:rPr>
      </w:pPr>
      <w:r w:rsidRPr="005E34DA">
        <w:rPr>
          <w:rFonts w:ascii="David" w:hAnsi="David" w:cs="David"/>
          <w:sz w:val="24"/>
          <w:szCs w:val="24"/>
          <w:rtl/>
        </w:rPr>
        <w:t xml:space="preserve">אין זו הפעם הראשונה, </w:t>
      </w:r>
      <w:r w:rsidR="001C73B3">
        <w:rPr>
          <w:rFonts w:ascii="David" w:hAnsi="David" w:cs="David" w:hint="cs"/>
          <w:sz w:val="24"/>
          <w:szCs w:val="24"/>
          <w:rtl/>
        </w:rPr>
        <w:t>שה' יתב'</w:t>
      </w:r>
      <w:r w:rsidRPr="005E34DA">
        <w:rPr>
          <w:rFonts w:ascii="David" w:hAnsi="David" w:cs="David"/>
          <w:sz w:val="24"/>
          <w:szCs w:val="24"/>
          <w:rtl/>
        </w:rPr>
        <w:t xml:space="preserve"> קורא למשה. כאשר </w:t>
      </w:r>
      <w:r w:rsidR="001C73B3">
        <w:rPr>
          <w:rFonts w:ascii="David" w:hAnsi="David" w:cs="David" w:hint="cs"/>
          <w:sz w:val="24"/>
          <w:szCs w:val="24"/>
          <w:rtl/>
        </w:rPr>
        <w:t>ה'</w:t>
      </w:r>
      <w:r w:rsidRPr="005E34DA">
        <w:rPr>
          <w:rFonts w:ascii="David" w:hAnsi="David" w:cs="David"/>
          <w:sz w:val="24"/>
          <w:szCs w:val="24"/>
          <w:rtl/>
        </w:rPr>
        <w:t xml:space="preserve"> התגלה למשה מתוך הסנה נאמר: 'וַיַּרְא ה' כִּי סָר לִרְאוֹת</w:t>
      </w:r>
      <w:r w:rsidRPr="004368E7">
        <w:rPr>
          <w:rFonts w:ascii="David" w:hAnsi="David" w:cs="David"/>
          <w:b/>
          <w:bCs/>
          <w:sz w:val="24"/>
          <w:szCs w:val="24"/>
          <w:rtl/>
        </w:rPr>
        <w:t xml:space="preserve"> וַיִּקְרָא </w:t>
      </w:r>
      <w:r w:rsidRPr="005E34DA">
        <w:rPr>
          <w:rFonts w:ascii="David" w:hAnsi="David" w:cs="David"/>
          <w:sz w:val="24"/>
          <w:szCs w:val="24"/>
          <w:rtl/>
        </w:rPr>
        <w:t xml:space="preserve">אֵלָיו אֱלֹקִים מִתּוֹךְ הַסְּנֶה וַיֹּאמֶר מֹשֶׁה מֹשֶׁה וַיֹּאמֶר הִנֵּנִי' (שמות ג,ד) ולאחר מכן במעמד הר סיני: 'וּמֹשֶׁה עָלָה אֶל הָאֱלֹקים </w:t>
      </w:r>
      <w:r w:rsidRPr="004368E7">
        <w:rPr>
          <w:rFonts w:ascii="David" w:hAnsi="David" w:cs="David"/>
          <w:b/>
          <w:bCs/>
          <w:sz w:val="24"/>
          <w:szCs w:val="24"/>
          <w:rtl/>
        </w:rPr>
        <w:t>וַיִּקְרָא</w:t>
      </w:r>
      <w:r w:rsidRPr="005E34DA">
        <w:rPr>
          <w:rFonts w:ascii="David" w:hAnsi="David" w:cs="David"/>
          <w:sz w:val="24"/>
          <w:szCs w:val="24"/>
          <w:rtl/>
        </w:rPr>
        <w:t xml:space="preserve"> אֵלָיו ה' מִן הָהָר לֵאמֹר …'. ואף לאחר מעמד הר סיני נאמר: 'וַיִּשְׁכֹּן כְּבוֹד ה' עַל הַר סִינַי …</w:t>
      </w:r>
      <w:r w:rsidRPr="004368E7">
        <w:rPr>
          <w:rFonts w:ascii="David" w:hAnsi="David" w:cs="David"/>
          <w:b/>
          <w:bCs/>
          <w:sz w:val="24"/>
          <w:szCs w:val="24"/>
          <w:rtl/>
        </w:rPr>
        <w:t xml:space="preserve"> וַיִּקְרָא</w:t>
      </w:r>
      <w:r w:rsidRPr="005E34DA">
        <w:rPr>
          <w:rFonts w:ascii="David" w:hAnsi="David" w:cs="David"/>
          <w:sz w:val="24"/>
          <w:szCs w:val="24"/>
          <w:rtl/>
        </w:rPr>
        <w:t xml:space="preserve"> אֶל מֹשֶׁה בַּיּוֹם הַשְּׁבִיעִי מִתּוֹךְ הֶעָנָן' (שמות כד, טז) </w:t>
      </w:r>
    </w:p>
    <w:p w14:paraId="2E109152" w14:textId="77777777" w:rsidR="004368E7" w:rsidRDefault="005E34DA" w:rsidP="004368E7">
      <w:pPr>
        <w:spacing w:line="360" w:lineRule="auto"/>
        <w:ind w:left="-1090"/>
        <w:rPr>
          <w:rFonts w:ascii="David" w:hAnsi="David" w:cs="David"/>
          <w:sz w:val="24"/>
          <w:szCs w:val="24"/>
          <w:rtl/>
        </w:rPr>
      </w:pPr>
      <w:r w:rsidRPr="004368E7">
        <w:rPr>
          <w:rFonts w:ascii="David" w:hAnsi="David" w:cs="David"/>
          <w:b/>
          <w:bCs/>
          <w:sz w:val="24"/>
          <w:szCs w:val="24"/>
          <w:rtl/>
        </w:rPr>
        <w:t>ובכל זאת, קריאתו של ה' אל משה בפעם הזו שונה מקודמותיה</w:t>
      </w:r>
      <w:r w:rsidRPr="005E34DA">
        <w:rPr>
          <w:rFonts w:ascii="David" w:hAnsi="David" w:cs="David"/>
          <w:sz w:val="24"/>
          <w:szCs w:val="24"/>
          <w:rtl/>
        </w:rPr>
        <w:t>. ספר תורת כוהנים קרוי 'ויקרא' על שם קריאה זו, וגם כתיבת המילה שונה – ויקרא (אל"ף זעירא</w:t>
      </w:r>
      <w:r w:rsidR="004368E7">
        <w:rPr>
          <w:rFonts w:ascii="David" w:hAnsi="David" w:cs="David" w:hint="cs"/>
          <w:sz w:val="24"/>
          <w:szCs w:val="24"/>
          <w:rtl/>
        </w:rPr>
        <w:t xml:space="preserve"> - קטנה</w:t>
      </w:r>
      <w:r w:rsidRPr="005E34DA">
        <w:rPr>
          <w:rFonts w:ascii="David" w:hAnsi="David" w:cs="David"/>
          <w:sz w:val="24"/>
          <w:szCs w:val="24"/>
          <w:rtl/>
        </w:rPr>
        <w:t>)</w:t>
      </w:r>
      <w:r w:rsidR="004368E7">
        <w:rPr>
          <w:rFonts w:ascii="David" w:hAnsi="David" w:cs="David" w:hint="cs"/>
          <w:sz w:val="24"/>
          <w:szCs w:val="24"/>
          <w:rtl/>
        </w:rPr>
        <w:t>.</w:t>
      </w:r>
      <w:r w:rsidRPr="005E34DA">
        <w:rPr>
          <w:rFonts w:ascii="David" w:hAnsi="David" w:cs="David"/>
          <w:sz w:val="24"/>
          <w:szCs w:val="24"/>
        </w:rPr>
        <w:br/>
      </w:r>
      <w:r w:rsidRPr="005E34DA">
        <w:rPr>
          <w:rFonts w:ascii="David" w:hAnsi="David" w:cs="David"/>
          <w:sz w:val="24"/>
          <w:szCs w:val="24"/>
          <w:rtl/>
        </w:rPr>
        <w:t>הקריאה אל משה באה לאחר שמשה פיקד על בניית המשכן ויכול היה להרגיש כבעל הבית על המשכן. בכל זאת,</w:t>
      </w:r>
      <w:r w:rsidR="006A24F3">
        <w:rPr>
          <w:rFonts w:ascii="David" w:hAnsi="David" w:cs="David"/>
          <w:sz w:val="24"/>
          <w:szCs w:val="24"/>
          <w:rtl/>
        </w:rPr>
        <w:t xml:space="preserve"> </w:t>
      </w:r>
      <w:r w:rsidR="004368E7">
        <w:rPr>
          <w:rFonts w:ascii="David" w:hAnsi="David" w:cs="David" w:hint="cs"/>
          <w:sz w:val="24"/>
          <w:szCs w:val="24"/>
          <w:rtl/>
        </w:rPr>
        <w:t xml:space="preserve">למרות שמשה בונה את המשכן , </w:t>
      </w:r>
      <w:r w:rsidR="006A24F3">
        <w:rPr>
          <w:rFonts w:ascii="David" w:hAnsi="David" w:cs="David"/>
          <w:sz w:val="24"/>
          <w:szCs w:val="24"/>
          <w:rtl/>
        </w:rPr>
        <w:t>משה כובש את יצרו וממתין להזמנ</w:t>
      </w:r>
      <w:r w:rsidR="004368E7">
        <w:rPr>
          <w:rFonts w:ascii="David" w:hAnsi="David" w:cs="David" w:hint="cs"/>
          <w:sz w:val="24"/>
          <w:szCs w:val="24"/>
          <w:rtl/>
        </w:rPr>
        <w:t>ה מה' להיכנס פנימה, למשכן.</w:t>
      </w:r>
      <w:r w:rsidRPr="005E34DA">
        <w:rPr>
          <w:rFonts w:ascii="David" w:hAnsi="David" w:cs="David"/>
          <w:sz w:val="24"/>
          <w:szCs w:val="24"/>
          <w:rtl/>
        </w:rPr>
        <w:t xml:space="preserve"> </w:t>
      </w:r>
    </w:p>
    <w:p w14:paraId="4CA3C2C4" w14:textId="77777777" w:rsidR="004368E7" w:rsidRDefault="005E34DA" w:rsidP="004368E7">
      <w:pPr>
        <w:spacing w:line="360" w:lineRule="auto"/>
        <w:ind w:left="-1090"/>
        <w:rPr>
          <w:rFonts w:ascii="David" w:hAnsi="David" w:cs="David"/>
          <w:sz w:val="24"/>
          <w:szCs w:val="24"/>
          <w:rtl/>
        </w:rPr>
      </w:pPr>
      <w:r w:rsidRPr="005E34DA">
        <w:rPr>
          <w:rFonts w:ascii="David" w:hAnsi="David" w:cs="David"/>
          <w:sz w:val="24"/>
          <w:szCs w:val="24"/>
          <w:rtl/>
        </w:rPr>
        <w:t xml:space="preserve">רבי בונם מפשיסחה מסביר, שהאל"ף הזעירא רומזת על ענווה. דווקא משה, הדמות המרכזית בבניית המשכן, שמלאכת המשכן מיוחסת אליו – 'ויְכַל מֹשֶׁה אֶת הַמְּלָאכָה', יכול היה להרשות לעצמו יותר חופש וחירות בתוך המשכן. אבל, משה העניו מכל אדם, אינו נכנס אל המשכן עד אשר יוזמן על ידי </w:t>
      </w:r>
      <w:r w:rsidR="004368E7">
        <w:rPr>
          <w:rFonts w:ascii="David" w:hAnsi="David" w:cs="David" w:hint="cs"/>
          <w:sz w:val="24"/>
          <w:szCs w:val="24"/>
          <w:rtl/>
        </w:rPr>
        <w:t>ה' יתברך.</w:t>
      </w:r>
    </w:p>
    <w:p w14:paraId="4173BA16" w14:textId="77777777" w:rsidR="004368E7" w:rsidRDefault="005E34DA" w:rsidP="004368E7">
      <w:pPr>
        <w:spacing w:line="360" w:lineRule="auto"/>
        <w:ind w:left="-1090"/>
        <w:jc w:val="both"/>
        <w:rPr>
          <w:rFonts w:ascii="David" w:hAnsi="David" w:cs="David"/>
          <w:sz w:val="24"/>
          <w:szCs w:val="24"/>
          <w:rtl/>
        </w:rPr>
      </w:pPr>
      <w:r w:rsidRPr="005E34DA">
        <w:rPr>
          <w:rFonts w:ascii="David" w:hAnsi="David" w:cs="David"/>
          <w:sz w:val="24"/>
          <w:szCs w:val="24"/>
          <w:rtl/>
        </w:rPr>
        <w:t>הסבר דומה ניתן מבעל התניא לנכדו. כאשר אדמו"ר בעל ה'צמח-צדק', הרבי השלישי בשושלת אדמו"רי חב"ד, הגיע לגיל שלוש, אמו נפטרה וסבו האדמו"ר הזקן בעל התניא לקח אותו לביתו. הוא הכניסו אל ה'חדר'. הרבי 'בעל התניא' הורה ל'מלמד' לקרוא עם הילד את הפרשיה הראשונה של פרשת ויקרא. לאחר הלימוד שאל הילד את זקנו , מדוע האות "א" של המילה "ויקרא" היא קטנה. בעל התניא הסביר לנכדו שאכן כל אותיות א' בתורה הם בינוניות למעט שתי פעמים. פעם אחת יש אות אל"ף זעירא: 'ויקרא אליו' . ופעם אחרת בפסוק הראשון של ספר דברי הימים יש אות אל"ף רבתי וגדולה : '</w:t>
      </w:r>
      <w:r w:rsidRPr="004368E7">
        <w:rPr>
          <w:rFonts w:ascii="David" w:hAnsi="David" w:cs="David"/>
          <w:b/>
          <w:bCs/>
          <w:sz w:val="24"/>
          <w:szCs w:val="24"/>
          <w:rtl/>
        </w:rPr>
        <w:t>אָ</w:t>
      </w:r>
      <w:r w:rsidRPr="005E34DA">
        <w:rPr>
          <w:rFonts w:ascii="David" w:hAnsi="David" w:cs="David"/>
          <w:sz w:val="24"/>
          <w:szCs w:val="24"/>
          <w:rtl/>
        </w:rPr>
        <w:t xml:space="preserve">דָם שֵׁת אֱנוֹשׁ'. המשותף בין האדם הראשון למשה – שהיו אנשי מעלה שלא היה כמותם. אדם הראשון היה יציר כפיו של </w:t>
      </w:r>
      <w:r w:rsidR="004368E7">
        <w:rPr>
          <w:rFonts w:ascii="David" w:hAnsi="David" w:cs="David" w:hint="cs"/>
          <w:sz w:val="24"/>
          <w:szCs w:val="24"/>
          <w:rtl/>
        </w:rPr>
        <w:t xml:space="preserve">ה' </w:t>
      </w:r>
      <w:r w:rsidRPr="005E34DA">
        <w:rPr>
          <w:rFonts w:ascii="David" w:hAnsi="David" w:cs="David"/>
          <w:sz w:val="24"/>
          <w:szCs w:val="24"/>
          <w:rtl/>
        </w:rPr>
        <w:t xml:space="preserve"> וממנו הושתתה האנושות כולה, ומשה רבינו היה זה שקיבל את התורה מידיו של </w:t>
      </w:r>
      <w:r w:rsidR="004368E7">
        <w:rPr>
          <w:rFonts w:ascii="David" w:hAnsi="David" w:cs="David" w:hint="cs"/>
          <w:sz w:val="24"/>
          <w:szCs w:val="24"/>
          <w:rtl/>
        </w:rPr>
        <w:t xml:space="preserve">ה' </w:t>
      </w:r>
      <w:r w:rsidRPr="005E34DA">
        <w:rPr>
          <w:rFonts w:ascii="David" w:hAnsi="David" w:cs="David"/>
          <w:sz w:val="24"/>
          <w:szCs w:val="24"/>
          <w:rtl/>
        </w:rPr>
        <w:t xml:space="preserve">, דיבר עם ה' פנים אל פנים. לשניהם היה ראוי שתהיה 'אלף רבתי', אולם ענוותנותו של משה רבינו הקטינה את האות אל"ף. </w:t>
      </w:r>
      <w:r w:rsidRPr="004368E7">
        <w:rPr>
          <w:rFonts w:ascii="David" w:hAnsi="David" w:cs="David"/>
          <w:b/>
          <w:bCs/>
          <w:sz w:val="24"/>
          <w:szCs w:val="24"/>
          <w:rtl/>
        </w:rPr>
        <w:t>דווקא בפסוק המדגיש את חיבתו של הקב"ה למשה רבינו ומזמינו אישית למשכן בוחר משה להקטין את עצמו</w:t>
      </w:r>
      <w:r w:rsidRPr="004368E7">
        <w:rPr>
          <w:rFonts w:ascii="David" w:hAnsi="David" w:cs="David"/>
          <w:b/>
          <w:bCs/>
          <w:sz w:val="24"/>
          <w:szCs w:val="24"/>
        </w:rPr>
        <w:t>.</w:t>
      </w:r>
      <w:r w:rsidRPr="004368E7">
        <w:rPr>
          <w:rFonts w:ascii="David" w:hAnsi="David" w:cs="David"/>
          <w:b/>
          <w:bCs/>
          <w:sz w:val="24"/>
          <w:szCs w:val="24"/>
        </w:rPr>
        <w:br/>
      </w:r>
    </w:p>
    <w:p w14:paraId="0FB6B284" w14:textId="77777777" w:rsidR="00A44A4D" w:rsidRPr="00A44A4D" w:rsidRDefault="005E34DA" w:rsidP="004368E7">
      <w:pPr>
        <w:spacing w:line="360" w:lineRule="auto"/>
        <w:ind w:left="-1090"/>
        <w:jc w:val="both"/>
        <w:rPr>
          <w:rFonts w:ascii="David" w:hAnsi="David" w:cs="David"/>
          <w:b/>
          <w:bCs/>
          <w:sz w:val="24"/>
          <w:szCs w:val="24"/>
          <w:rtl/>
        </w:rPr>
      </w:pPr>
      <w:r w:rsidRPr="00A44A4D">
        <w:rPr>
          <w:rFonts w:ascii="David" w:hAnsi="David" w:cs="David"/>
          <w:b/>
          <w:bCs/>
          <w:sz w:val="24"/>
          <w:szCs w:val="24"/>
          <w:rtl/>
        </w:rPr>
        <w:t xml:space="preserve">בכך ניתן להבין את הטעם, שקריאתו של </w:t>
      </w:r>
      <w:r w:rsidR="004368E7" w:rsidRPr="00A44A4D">
        <w:rPr>
          <w:rFonts w:ascii="David" w:hAnsi="David" w:cs="David" w:hint="cs"/>
          <w:b/>
          <w:bCs/>
          <w:sz w:val="24"/>
          <w:szCs w:val="24"/>
          <w:rtl/>
        </w:rPr>
        <w:t>ה'</w:t>
      </w:r>
      <w:r w:rsidRPr="00A44A4D">
        <w:rPr>
          <w:rFonts w:ascii="David" w:hAnsi="David" w:cs="David"/>
          <w:b/>
          <w:bCs/>
          <w:sz w:val="24"/>
          <w:szCs w:val="24"/>
          <w:rtl/>
        </w:rPr>
        <w:t xml:space="preserve"> למשה כתובה בתחילת ספר ויקרא ולא בסוף ספר שמות. </w:t>
      </w:r>
    </w:p>
    <w:p w14:paraId="6EEB213B" w14:textId="77777777" w:rsidR="00A44A4D" w:rsidRDefault="005E34DA" w:rsidP="004368E7">
      <w:pPr>
        <w:spacing w:line="360" w:lineRule="auto"/>
        <w:ind w:left="-1090"/>
        <w:jc w:val="both"/>
        <w:rPr>
          <w:rFonts w:ascii="David" w:hAnsi="David" w:cs="David"/>
          <w:sz w:val="24"/>
          <w:szCs w:val="24"/>
          <w:rtl/>
        </w:rPr>
      </w:pPr>
      <w:r w:rsidRPr="005E34DA">
        <w:rPr>
          <w:rFonts w:ascii="David" w:hAnsi="David" w:cs="David"/>
          <w:sz w:val="24"/>
          <w:szCs w:val="24"/>
          <w:rtl/>
        </w:rPr>
        <w:t>ספר ויקרא, ספר הקרבנות מבקש להצביע על עמידתו של משה בפתח המשכן, כסמל ודוגמא לעמידה של מקריבי הקרבנות. עמידתו של משה מתוך ענווה לפני ה' מסמלת את עמידתו של מקריב הקרבן. ' אָדָם כִּי יַקְרִיב מִכֶּם קָרְבָּן לה' מִן הַבְּהֵמָה מִן הַבָּקָר וּמִן הַצֹּאן</w:t>
      </w:r>
      <w:r w:rsidR="00A44A4D">
        <w:rPr>
          <w:rFonts w:ascii="David" w:hAnsi="David" w:cs="David"/>
          <w:sz w:val="24"/>
          <w:szCs w:val="24"/>
          <w:rtl/>
        </w:rPr>
        <w:t xml:space="preserve"> תַּקְרִיבוּ אֶת קָרְבַּנְכֶם</w:t>
      </w:r>
      <w:r w:rsidR="00A44A4D">
        <w:rPr>
          <w:rFonts w:ascii="David" w:hAnsi="David" w:cs="David" w:hint="cs"/>
          <w:sz w:val="24"/>
          <w:szCs w:val="24"/>
          <w:rtl/>
        </w:rPr>
        <w:t>".</w:t>
      </w:r>
    </w:p>
    <w:p w14:paraId="4D66C5E0" w14:textId="77777777" w:rsidR="00A44A4D" w:rsidRDefault="00A44A4D" w:rsidP="004368E7">
      <w:pPr>
        <w:spacing w:line="360" w:lineRule="auto"/>
        <w:ind w:left="-1090"/>
        <w:jc w:val="both"/>
        <w:rPr>
          <w:rFonts w:ascii="David" w:hAnsi="David" w:cs="David"/>
          <w:sz w:val="24"/>
          <w:szCs w:val="24"/>
          <w:rtl/>
        </w:rPr>
      </w:pPr>
    </w:p>
    <w:p w14:paraId="7AC1FC83" w14:textId="77777777" w:rsidR="00A44A4D" w:rsidRDefault="00A44A4D" w:rsidP="004368E7">
      <w:pPr>
        <w:spacing w:line="360" w:lineRule="auto"/>
        <w:ind w:left="-1090"/>
        <w:jc w:val="both"/>
        <w:rPr>
          <w:rFonts w:ascii="David" w:hAnsi="David" w:cs="David"/>
          <w:sz w:val="24"/>
          <w:szCs w:val="24"/>
          <w:rtl/>
        </w:rPr>
      </w:pPr>
    </w:p>
    <w:p w14:paraId="7F011B22" w14:textId="77777777" w:rsidR="00A44A4D" w:rsidRDefault="00A44A4D" w:rsidP="004368E7">
      <w:pPr>
        <w:spacing w:line="360" w:lineRule="auto"/>
        <w:ind w:left="-1090"/>
        <w:jc w:val="both"/>
        <w:rPr>
          <w:rFonts w:ascii="David" w:hAnsi="David" w:cs="David"/>
          <w:sz w:val="24"/>
          <w:szCs w:val="24"/>
          <w:rtl/>
        </w:rPr>
      </w:pPr>
    </w:p>
    <w:p w14:paraId="687AD6C5" w14:textId="77777777" w:rsidR="00A44A4D" w:rsidRDefault="00A44A4D" w:rsidP="004368E7">
      <w:pPr>
        <w:spacing w:line="360" w:lineRule="auto"/>
        <w:ind w:left="-1090"/>
        <w:jc w:val="both"/>
        <w:rPr>
          <w:rFonts w:ascii="David" w:hAnsi="David" w:cs="David"/>
          <w:sz w:val="24"/>
          <w:szCs w:val="24"/>
          <w:rtl/>
        </w:rPr>
      </w:pPr>
    </w:p>
    <w:p w14:paraId="4B8E214D" w14:textId="77777777" w:rsidR="00A44A4D" w:rsidRDefault="00A44A4D" w:rsidP="004368E7">
      <w:pPr>
        <w:spacing w:line="360" w:lineRule="auto"/>
        <w:ind w:left="-1090"/>
        <w:jc w:val="both"/>
        <w:rPr>
          <w:rFonts w:ascii="David" w:hAnsi="David" w:cs="David"/>
          <w:sz w:val="24"/>
          <w:szCs w:val="24"/>
          <w:rtl/>
        </w:rPr>
      </w:pPr>
    </w:p>
    <w:p w14:paraId="26A069BB" w14:textId="77777777" w:rsidR="00A44A4D" w:rsidRDefault="00A44A4D" w:rsidP="004368E7">
      <w:pPr>
        <w:spacing w:line="360" w:lineRule="auto"/>
        <w:ind w:left="-1090"/>
        <w:jc w:val="both"/>
        <w:rPr>
          <w:rFonts w:ascii="David" w:hAnsi="David" w:cs="David"/>
          <w:sz w:val="24"/>
          <w:szCs w:val="24"/>
          <w:rtl/>
        </w:rPr>
      </w:pPr>
    </w:p>
    <w:p w14:paraId="7304EDD7" w14:textId="77777777" w:rsidR="00A44A4D" w:rsidRDefault="005E34DA" w:rsidP="00A44A4D">
      <w:pPr>
        <w:spacing w:line="360" w:lineRule="auto"/>
        <w:ind w:left="-1090"/>
        <w:jc w:val="both"/>
        <w:rPr>
          <w:rFonts w:ascii="David" w:hAnsi="David" w:cs="David"/>
          <w:sz w:val="24"/>
          <w:szCs w:val="24"/>
          <w:rtl/>
        </w:rPr>
      </w:pPr>
      <w:r w:rsidRPr="005E34DA">
        <w:rPr>
          <w:rFonts w:ascii="David" w:hAnsi="David" w:cs="David"/>
          <w:sz w:val="24"/>
          <w:szCs w:val="24"/>
          <w:rtl/>
        </w:rPr>
        <w:t>מסביר הספורנו, שאדם המקריב קרבן חייב להקריב מעצמו תחילה כלשונו של הפסוק: 'אדם כי יקריב מכם', ורק לאחריה בא הקרבן עצמו. אדם צריך להכניע את עצמו לפני הבורא ורק לאחר מכן הוא מביא את הקרבן לה</w:t>
      </w:r>
      <w:r w:rsidRPr="005E34DA">
        <w:rPr>
          <w:rFonts w:ascii="David" w:hAnsi="David" w:cs="David"/>
          <w:sz w:val="24"/>
          <w:szCs w:val="24"/>
        </w:rPr>
        <w:t>'.</w:t>
      </w:r>
      <w:r w:rsidRPr="005E34DA">
        <w:rPr>
          <w:rFonts w:ascii="David" w:hAnsi="David" w:cs="David"/>
          <w:sz w:val="24"/>
          <w:szCs w:val="24"/>
        </w:rPr>
        <w:br/>
      </w:r>
      <w:r w:rsidRPr="005E34DA">
        <w:rPr>
          <w:rFonts w:ascii="David" w:hAnsi="David" w:cs="David"/>
          <w:sz w:val="24"/>
          <w:szCs w:val="24"/>
          <w:rtl/>
        </w:rPr>
        <w:t xml:space="preserve">עמידתו של משה לפני </w:t>
      </w:r>
      <w:r w:rsidR="00A44A4D">
        <w:rPr>
          <w:rFonts w:ascii="David" w:hAnsi="David" w:cs="David" w:hint="cs"/>
          <w:sz w:val="24"/>
          <w:szCs w:val="24"/>
          <w:rtl/>
        </w:rPr>
        <w:t>ה'</w:t>
      </w:r>
      <w:r w:rsidRPr="005E34DA">
        <w:rPr>
          <w:rFonts w:ascii="David" w:hAnsi="David" w:cs="David"/>
          <w:sz w:val="24"/>
          <w:szCs w:val="24"/>
          <w:rtl/>
        </w:rPr>
        <w:t xml:space="preserve"> היא סמל ודוגמא לכל עמידה שלנו לפני ה'. </w:t>
      </w:r>
    </w:p>
    <w:p w14:paraId="1F25592D" w14:textId="77777777" w:rsidR="005E34DA" w:rsidRDefault="005E34DA" w:rsidP="00A44A4D">
      <w:pPr>
        <w:spacing w:line="360" w:lineRule="auto"/>
        <w:ind w:left="-1090"/>
        <w:jc w:val="both"/>
        <w:rPr>
          <w:rFonts w:ascii="David" w:hAnsi="David" w:cs="David"/>
          <w:b/>
          <w:bCs/>
          <w:sz w:val="24"/>
          <w:szCs w:val="24"/>
          <w:rtl/>
        </w:rPr>
      </w:pPr>
      <w:r w:rsidRPr="005E34DA">
        <w:rPr>
          <w:rFonts w:ascii="David" w:hAnsi="David" w:cs="David"/>
          <w:sz w:val="24"/>
          <w:szCs w:val="24"/>
          <w:rtl/>
        </w:rPr>
        <w:t xml:space="preserve">כאשר אנו עומדים לפני ה' בתפילת הלחש אנו מבקשים את רשותו להתפלל – 'ה' שפתי תפתח ופי יגיד תהילתך'. אם נבין שעמידתנו לפני </w:t>
      </w:r>
      <w:r w:rsidR="00A44A4D">
        <w:rPr>
          <w:rFonts w:ascii="David" w:hAnsi="David" w:cs="David" w:hint="cs"/>
          <w:sz w:val="24"/>
          <w:szCs w:val="24"/>
          <w:rtl/>
        </w:rPr>
        <w:t>ה'</w:t>
      </w:r>
      <w:r w:rsidRPr="005E34DA">
        <w:rPr>
          <w:rFonts w:ascii="David" w:hAnsi="David" w:cs="David"/>
          <w:sz w:val="24"/>
          <w:szCs w:val="24"/>
          <w:rtl/>
        </w:rPr>
        <w:t xml:space="preserve"> אינה ברורה מאליה, הרי שהתפילה תהיה טהורה יותר, ונודה על זכותנו להתפלל. </w:t>
      </w:r>
      <w:r w:rsidRPr="00A44A4D">
        <w:rPr>
          <w:rFonts w:ascii="David" w:hAnsi="David" w:cs="David"/>
          <w:b/>
          <w:bCs/>
          <w:sz w:val="24"/>
          <w:szCs w:val="24"/>
          <w:rtl/>
        </w:rPr>
        <w:t>עמידה מתוך כניעה וענווה לפני ה' מאפשרת לנו לפתוח בתפילה</w:t>
      </w:r>
      <w:r w:rsidRPr="00A44A4D">
        <w:rPr>
          <w:rFonts w:ascii="David" w:hAnsi="David" w:cs="David"/>
          <w:b/>
          <w:bCs/>
          <w:sz w:val="24"/>
          <w:szCs w:val="24"/>
        </w:rPr>
        <w:t>.</w:t>
      </w:r>
    </w:p>
    <w:p w14:paraId="76DAE7CA" w14:textId="77777777" w:rsidR="00A44A4D" w:rsidRDefault="009A68B2" w:rsidP="00A44A4D">
      <w:pPr>
        <w:spacing w:line="360" w:lineRule="auto"/>
        <w:ind w:left="-1090"/>
        <w:jc w:val="both"/>
        <w:rPr>
          <w:rFonts w:ascii="David" w:hAnsi="David" w:cs="David"/>
          <w:sz w:val="24"/>
          <w:szCs w:val="24"/>
          <w:rtl/>
        </w:rPr>
      </w:pPr>
      <w:r>
        <w:rPr>
          <w:rFonts w:ascii="David" w:hAnsi="David" w:cs="David" w:hint="cs"/>
          <w:b/>
          <w:bCs/>
          <w:sz w:val="24"/>
          <w:szCs w:val="24"/>
          <w:rtl/>
        </w:rPr>
        <w:t xml:space="preserve">אנחנו עומדים גם שבוע לפני ליל הסדר. </w:t>
      </w:r>
    </w:p>
    <w:p w14:paraId="46FB256C" w14:textId="77777777" w:rsidR="009A68B2" w:rsidRDefault="009A68B2" w:rsidP="009A68B2">
      <w:pPr>
        <w:spacing w:line="360" w:lineRule="auto"/>
        <w:ind w:left="-1090"/>
        <w:jc w:val="both"/>
        <w:rPr>
          <w:rFonts w:ascii="David" w:hAnsi="David" w:cs="David"/>
          <w:sz w:val="24"/>
          <w:szCs w:val="24"/>
          <w:rtl/>
        </w:rPr>
      </w:pPr>
      <w:r>
        <w:rPr>
          <w:rFonts w:ascii="David" w:hAnsi="David" w:cs="David" w:hint="cs"/>
          <w:sz w:val="24"/>
          <w:szCs w:val="24"/>
          <w:rtl/>
        </w:rPr>
        <w:t>לליל הסדר צריך להגיע בענווה גדולה, ולהבין מהו הנס הגדול שעשה ה' יתב' עם אבותינו ואיתנו. ברגע שנגיע לערב זה מתוך ענווה , רק אז נוכל להבין את הניסים העצומים שה' עשה לנו כעם, שהוציאנו ממצרים ונתן לנו את התורה, ולכן עלינו לשבח , לפאר ולרומם את שמו במיוחד בערב זה.</w:t>
      </w:r>
    </w:p>
    <w:p w14:paraId="2BD76F96" w14:textId="77777777" w:rsidR="00681333" w:rsidRPr="00240986" w:rsidRDefault="00240986" w:rsidP="00240986">
      <w:pPr>
        <w:spacing w:line="360" w:lineRule="auto"/>
        <w:ind w:left="-1090"/>
        <w:jc w:val="center"/>
        <w:rPr>
          <w:rFonts w:ascii="David" w:hAnsi="David" w:cs="David"/>
          <w:b/>
          <w:bCs/>
          <w:sz w:val="28"/>
          <w:szCs w:val="28"/>
          <w:u w:val="single"/>
          <w:rtl/>
        </w:rPr>
      </w:pPr>
      <w:r w:rsidRPr="00240986">
        <w:rPr>
          <w:rFonts w:ascii="David" w:hAnsi="David" w:cs="David" w:hint="cs"/>
          <w:b/>
          <w:bCs/>
          <w:sz w:val="28"/>
          <w:szCs w:val="28"/>
          <w:u w:val="single"/>
          <w:rtl/>
        </w:rPr>
        <w:t>ערב פסח שחל בשבת (כמו השנה)</w:t>
      </w:r>
      <w:r>
        <w:rPr>
          <w:rFonts w:ascii="David" w:hAnsi="David" w:cs="David" w:hint="cs"/>
          <w:b/>
          <w:bCs/>
          <w:sz w:val="28"/>
          <w:szCs w:val="28"/>
          <w:u w:val="single"/>
          <w:rtl/>
        </w:rPr>
        <w:t xml:space="preserve"> </w:t>
      </w:r>
      <w:r>
        <w:rPr>
          <w:rFonts w:ascii="David" w:hAnsi="David" w:cs="David"/>
          <w:b/>
          <w:bCs/>
          <w:sz w:val="28"/>
          <w:szCs w:val="28"/>
          <w:u w:val="single"/>
          <w:rtl/>
        </w:rPr>
        <w:t>–</w:t>
      </w:r>
      <w:r>
        <w:rPr>
          <w:rFonts w:ascii="David" w:hAnsi="David" w:cs="David" w:hint="cs"/>
          <w:b/>
          <w:bCs/>
          <w:sz w:val="28"/>
          <w:szCs w:val="28"/>
          <w:u w:val="single"/>
          <w:rtl/>
        </w:rPr>
        <w:t xml:space="preserve"> </w:t>
      </w:r>
      <w:r w:rsidRPr="00240986">
        <w:rPr>
          <w:rFonts w:ascii="David" w:hAnsi="David" w:cs="David" w:hint="cs"/>
          <w:b/>
          <w:bCs/>
          <w:sz w:val="28"/>
          <w:szCs w:val="28"/>
          <w:rtl/>
        </w:rPr>
        <w:t xml:space="preserve">הרב דוד לאו שליט"א </w:t>
      </w:r>
      <w:r w:rsidRPr="00240986">
        <w:rPr>
          <w:rFonts w:ascii="David" w:hAnsi="David" w:cs="David"/>
          <w:b/>
          <w:bCs/>
          <w:sz w:val="28"/>
          <w:szCs w:val="28"/>
          <w:rtl/>
        </w:rPr>
        <w:t>–</w:t>
      </w:r>
      <w:r w:rsidRPr="00240986">
        <w:rPr>
          <w:rFonts w:ascii="David" w:hAnsi="David" w:cs="David" w:hint="cs"/>
          <w:b/>
          <w:bCs/>
          <w:sz w:val="28"/>
          <w:szCs w:val="28"/>
          <w:rtl/>
        </w:rPr>
        <w:t xml:space="preserve"> הרב הראשי ישראל</w:t>
      </w:r>
    </w:p>
    <w:p w14:paraId="02E08EAF" w14:textId="77777777" w:rsid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u w:val="single"/>
          <w:rtl/>
        </w:rPr>
        <w:t>"ערב </w:t>
      </w:r>
      <w:hyperlink r:id="rId8" w:tgtFrame="_blank" w:history="1">
        <w:r w:rsidRPr="00240986">
          <w:rPr>
            <w:rStyle w:val="Hyperlink"/>
            <w:rFonts w:ascii="David" w:hAnsi="David" w:cs="David"/>
            <w:sz w:val="24"/>
            <w:szCs w:val="24"/>
            <w:rtl/>
          </w:rPr>
          <w:t>פסח</w:t>
        </w:r>
      </w:hyperlink>
      <w:r w:rsidRPr="00240986">
        <w:rPr>
          <w:rFonts w:ascii="David" w:hAnsi="David" w:cs="David"/>
          <w:sz w:val="24"/>
          <w:szCs w:val="24"/>
          <w:u w:val="single"/>
          <w:rtl/>
        </w:rPr>
        <w:t> שחל בשבת אינו דבר שבשגרה אלא קורה פעם בכמה שנים</w:t>
      </w:r>
    </w:p>
    <w:p w14:paraId="7BCE8418"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"ערב פסח חל בשבת מצריך התייחסות מיוחדת והלכות שונות מאשר בכל שנה. בעיקר להכנות הקשורות לליל הסדר שיחול במוצאי שבת.</w:t>
      </w:r>
    </w:p>
    <w:p w14:paraId="3CAE9996" w14:textId="77777777" w:rsidR="00240986" w:rsidRPr="00240986" w:rsidRDefault="00240986" w:rsidP="00240986">
      <w:pPr>
        <w:spacing w:line="360" w:lineRule="auto"/>
        <w:ind w:left="-1090"/>
        <w:jc w:val="both"/>
        <w:rPr>
          <w:rFonts w:ascii="David" w:hAnsi="David" w:cs="David"/>
          <w:b/>
          <w:bCs/>
          <w:sz w:val="24"/>
          <w:szCs w:val="24"/>
          <w:rtl/>
        </w:rPr>
      </w:pPr>
      <w:r w:rsidRPr="00240986">
        <w:rPr>
          <w:rFonts w:ascii="David" w:hAnsi="David" w:cs="David"/>
          <w:sz w:val="24"/>
          <w:szCs w:val="24"/>
          <w:rtl/>
        </w:rPr>
        <w:t> </w:t>
      </w:r>
      <w:r w:rsidRPr="00240986">
        <w:rPr>
          <w:rFonts w:ascii="David" w:hAnsi="David" w:cs="David"/>
          <w:b/>
          <w:bCs/>
          <w:sz w:val="24"/>
          <w:szCs w:val="24"/>
          <w:u w:val="single"/>
          <w:rtl/>
        </w:rPr>
        <w:t>שבת פרשת "ויקרא" – ז' בניסן</w:t>
      </w:r>
    </w:p>
    <w:p w14:paraId="1146ECA2"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1. בשנה זו מקדימים את דרשת שבת הגדול, לשבת ז' ניסן (משנה ברורה סי' תכט סק"ב).</w:t>
      </w:r>
    </w:p>
    <w:p w14:paraId="68F0ADDC"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 במוצאי שבת זו אומרים "ויהי נועם, ואתה קדוש" כבכל מוצאי שבת.</w:t>
      </w:r>
    </w:p>
    <w:p w14:paraId="744AB4CC"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3. הפטרת השבת היא הפטרת פרשת "ויקרא" "עם זו יצרתי" (ישעיה מג, כא – מד, כג)</w:t>
      </w:r>
    </w:p>
    <w:p w14:paraId="7106FB2E" w14:textId="77777777" w:rsidR="00240986" w:rsidRPr="00240986" w:rsidRDefault="00240986" w:rsidP="00240986">
      <w:pPr>
        <w:spacing w:line="360" w:lineRule="auto"/>
        <w:ind w:left="-1090"/>
        <w:jc w:val="both"/>
        <w:rPr>
          <w:rFonts w:ascii="David" w:hAnsi="David" w:cs="David"/>
          <w:b/>
          <w:bCs/>
          <w:sz w:val="24"/>
          <w:szCs w:val="24"/>
          <w:rtl/>
        </w:rPr>
      </w:pPr>
      <w:r w:rsidRPr="00240986">
        <w:rPr>
          <w:rFonts w:ascii="David" w:hAnsi="David" w:cs="David"/>
          <w:sz w:val="24"/>
          <w:szCs w:val="24"/>
          <w:rtl/>
        </w:rPr>
        <w:t> </w:t>
      </w:r>
      <w:r w:rsidRPr="00240986">
        <w:rPr>
          <w:rFonts w:ascii="David" w:hAnsi="David" w:cs="David"/>
          <w:b/>
          <w:bCs/>
          <w:sz w:val="24"/>
          <w:szCs w:val="24"/>
          <w:u w:val="single"/>
          <w:rtl/>
        </w:rPr>
        <w:t>יום חמישי – י"ב בניסן</w:t>
      </w:r>
    </w:p>
    <w:p w14:paraId="33DF0454"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 xml:space="preserve">4. </w:t>
      </w:r>
      <w:r w:rsidRPr="00240986">
        <w:rPr>
          <w:rFonts w:ascii="David" w:hAnsi="David" w:cs="David"/>
          <w:b/>
          <w:bCs/>
          <w:sz w:val="24"/>
          <w:szCs w:val="24"/>
          <w:rtl/>
        </w:rPr>
        <w:t>תענית בכורות הוקדמה ליום חמישי,</w:t>
      </w:r>
      <w:r w:rsidRPr="00240986">
        <w:rPr>
          <w:rFonts w:ascii="David" w:hAnsi="David" w:cs="David"/>
          <w:sz w:val="24"/>
          <w:szCs w:val="24"/>
          <w:rtl/>
        </w:rPr>
        <w:t xml:space="preserve"> לא ליום שישי. לכן, הבכורים מתענים ביום חמישי, אפשר להפטר מהתענית ע"י סעודת מצוה בסיום מסכת, או בשמיעה של הסיום.</w:t>
      </w:r>
    </w:p>
    <w:p w14:paraId="0DB5E4A8"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 xml:space="preserve">5. </w:t>
      </w:r>
      <w:r w:rsidRPr="00240986">
        <w:rPr>
          <w:rFonts w:ascii="David" w:hAnsi="David" w:cs="David"/>
          <w:b/>
          <w:bCs/>
          <w:sz w:val="24"/>
          <w:szCs w:val="24"/>
          <w:rtl/>
        </w:rPr>
        <w:t>בודקים את החמץ ביום חמישי בערב</w:t>
      </w:r>
      <w:r w:rsidRPr="00240986">
        <w:rPr>
          <w:rFonts w:ascii="David" w:hAnsi="David" w:cs="David"/>
          <w:sz w:val="24"/>
          <w:szCs w:val="24"/>
          <w:rtl/>
        </w:rPr>
        <w:t xml:space="preserve"> (אור לי"ג ניסן), מיד לאחר צאת הכוכבים (כבכל שנה באור לארבעה עשר), מברכים על הבדיקה ואומרים אחריה "כל חמירא" כבשאר השנים. </w:t>
      </w:r>
    </w:p>
    <w:p w14:paraId="1611C837"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6. את החמץ שנשאר המיועד ליום שישי ושבת יש לשמור בפינה מיוחדת.</w:t>
      </w:r>
    </w:p>
    <w:p w14:paraId="433AAEE3"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lastRenderedPageBreak/>
        <w:t> </w:t>
      </w:r>
    </w:p>
    <w:p w14:paraId="3D540A30" w14:textId="77777777" w:rsidR="00240986" w:rsidRDefault="00240986" w:rsidP="00240986">
      <w:pPr>
        <w:spacing w:line="360" w:lineRule="auto"/>
        <w:ind w:left="-1090"/>
        <w:jc w:val="both"/>
        <w:rPr>
          <w:rFonts w:ascii="David" w:hAnsi="David" w:cs="David"/>
          <w:b/>
          <w:bCs/>
          <w:sz w:val="24"/>
          <w:szCs w:val="24"/>
          <w:u w:val="single"/>
          <w:rtl/>
        </w:rPr>
      </w:pPr>
    </w:p>
    <w:p w14:paraId="5C17B777" w14:textId="77777777" w:rsidR="00240986" w:rsidRPr="00240986" w:rsidRDefault="00240986" w:rsidP="00240986">
      <w:pPr>
        <w:spacing w:line="360" w:lineRule="auto"/>
        <w:ind w:left="-1090"/>
        <w:jc w:val="both"/>
        <w:rPr>
          <w:rFonts w:ascii="David" w:hAnsi="David" w:cs="David"/>
          <w:b/>
          <w:bCs/>
          <w:sz w:val="24"/>
          <w:szCs w:val="24"/>
          <w:rtl/>
        </w:rPr>
      </w:pPr>
      <w:r w:rsidRPr="00240986">
        <w:rPr>
          <w:rFonts w:ascii="David" w:hAnsi="David" w:cs="David"/>
          <w:b/>
          <w:bCs/>
          <w:sz w:val="24"/>
          <w:szCs w:val="24"/>
          <w:u w:val="single"/>
          <w:rtl/>
        </w:rPr>
        <w:t>יום שישי – ערב פסח – י"ג בניסן</w:t>
      </w:r>
    </w:p>
    <w:p w14:paraId="14E63CE1"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7. בתפילת </w:t>
      </w:r>
      <w:hyperlink r:id="rId9" w:tgtFrame="_blank" w:history="1">
        <w:r w:rsidRPr="00240986">
          <w:rPr>
            <w:rStyle w:val="Hyperlink"/>
            <w:rFonts w:ascii="David" w:hAnsi="David" w:cs="David"/>
            <w:sz w:val="24"/>
            <w:szCs w:val="24"/>
            <w:rtl/>
          </w:rPr>
          <w:t>שחרית</w:t>
        </w:r>
      </w:hyperlink>
      <w:r w:rsidRPr="00240986">
        <w:rPr>
          <w:rFonts w:ascii="David" w:hAnsi="David" w:cs="David"/>
          <w:sz w:val="24"/>
          <w:szCs w:val="24"/>
          <w:rtl/>
        </w:rPr>
        <w:t> אומרים "מזמור לתודה", בני אשכנז אומרים גם "למנצח".</w:t>
      </w:r>
    </w:p>
    <w:p w14:paraId="5FBA45C0"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8. אין איסור מלאכה כל היום.</w:t>
      </w:r>
    </w:p>
    <w:p w14:paraId="0812B191"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 xml:space="preserve">9. למרות שמותר לאכול חמץ כל היום, וגם בשבת עד שעת האיסור, שורפים את החמץ ביום שישי קודם שעה חמישית (11:25) כמו בכל השנים כדי שלא יטעו בשאר השנים. </w:t>
      </w:r>
      <w:r w:rsidRPr="00240986">
        <w:rPr>
          <w:rFonts w:ascii="David" w:hAnsi="David" w:cs="David"/>
          <w:b/>
          <w:bCs/>
          <w:sz w:val="24"/>
          <w:szCs w:val="24"/>
          <w:rtl/>
        </w:rPr>
        <w:t>אבל לא אומרים</w:t>
      </w:r>
      <w:r w:rsidRPr="00240986">
        <w:rPr>
          <w:rFonts w:ascii="David" w:hAnsi="David" w:cs="David"/>
          <w:sz w:val="24"/>
          <w:szCs w:val="24"/>
          <w:rtl/>
        </w:rPr>
        <w:t xml:space="preserve"> נוסח הביטול "כל חמירא".</w:t>
      </w:r>
    </w:p>
    <w:p w14:paraId="5032C0D8"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10. מותר להכשיר את הכלים במשך כל היום. החכם עיניו בראשו מנקה ומכשיר את הכלים מוקדם יותר, ומצניע את כלי החמץ לכל המאוחר בשעות הבקר.</w:t>
      </w:r>
    </w:p>
    <w:p w14:paraId="461D0F03"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11. בעלי שיניים תותבות, או בעלי פלטות ליישור שיניים יקפידו שלא לאכול בהם חמץ חם החל מצהרי יום שישי.</w:t>
      </w:r>
    </w:p>
    <w:p w14:paraId="63D5B92F" w14:textId="77777777" w:rsid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12. החמץ נמכר לנוכרי ביום שישי בבוקר כבכל השנים, המכירה תחול שעה קלה לפני כניסת שבת.</w:t>
      </w:r>
    </w:p>
    <w:p w14:paraId="192E2AC6" w14:textId="77777777" w:rsidR="00240986" w:rsidRPr="00240986" w:rsidRDefault="00240986" w:rsidP="00240986">
      <w:pPr>
        <w:spacing w:line="360" w:lineRule="auto"/>
        <w:ind w:left="-1090"/>
        <w:jc w:val="both"/>
        <w:rPr>
          <w:rFonts w:ascii="David" w:hAnsi="David" w:cs="David"/>
          <w:b/>
          <w:bCs/>
          <w:sz w:val="24"/>
          <w:szCs w:val="24"/>
        </w:rPr>
      </w:pPr>
      <w:r w:rsidRPr="00240986">
        <w:rPr>
          <w:rFonts w:ascii="David" w:hAnsi="David" w:cs="David"/>
          <w:b/>
          <w:bCs/>
          <w:sz w:val="24"/>
          <w:szCs w:val="24"/>
          <w:u w:val="single"/>
          <w:rtl/>
        </w:rPr>
        <w:t>הכנות לסדר ביום שישי</w:t>
      </w:r>
    </w:p>
    <w:p w14:paraId="1B2BBA95"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13. מכינים מערב שבת נרות להדליקם במוצאי שבת. מדליקים נר ל – 24 שעות ביום שישי, כדי שתהיה אש מוכנה להדליק ממנה במוצאי שבת.</w:t>
      </w:r>
    </w:p>
    <w:p w14:paraId="77A1B8FF" w14:textId="77777777" w:rsidR="00240986" w:rsidRPr="00240986" w:rsidRDefault="00240986" w:rsidP="001F620E">
      <w:pPr>
        <w:spacing w:line="360" w:lineRule="auto"/>
        <w:ind w:left="-1090"/>
        <w:jc w:val="both"/>
        <w:rPr>
          <w:rFonts w:ascii="David" w:hAnsi="David" w:cs="David"/>
          <w:sz w:val="24"/>
          <w:szCs w:val="24"/>
          <w:rtl/>
        </w:rPr>
      </w:pPr>
      <w:r w:rsidRPr="00240986">
        <w:rPr>
          <w:rFonts w:ascii="David" w:hAnsi="David" w:cs="David"/>
          <w:sz w:val="24"/>
          <w:szCs w:val="24"/>
          <w:rtl/>
        </w:rPr>
        <w:t>1</w:t>
      </w:r>
      <w:r w:rsidR="001F620E">
        <w:rPr>
          <w:rFonts w:ascii="David" w:hAnsi="David" w:cs="David" w:hint="cs"/>
          <w:sz w:val="24"/>
          <w:szCs w:val="24"/>
          <w:rtl/>
        </w:rPr>
        <w:t>4</w:t>
      </w:r>
      <w:r w:rsidRPr="00240986">
        <w:rPr>
          <w:rFonts w:ascii="David" w:hAnsi="David" w:cs="David"/>
          <w:sz w:val="24"/>
          <w:szCs w:val="24"/>
          <w:rtl/>
        </w:rPr>
        <w:t>. צולים את הזרוע לפני שבת. אם שכח ולא צלה, יצלה בליל החג (מוצאי שבת), אך אז חייב לאכול את הזרוע ביום החג (לא בליל הסדר), כדי שתהא זו צלייה לצורך יום טוב.</w:t>
      </w:r>
    </w:p>
    <w:p w14:paraId="12430ACC" w14:textId="77777777" w:rsidR="00240986" w:rsidRPr="00240986" w:rsidRDefault="001F620E" w:rsidP="001F620E">
      <w:pPr>
        <w:spacing w:line="360" w:lineRule="auto"/>
        <w:ind w:left="-1090"/>
        <w:jc w:val="both"/>
        <w:rPr>
          <w:rFonts w:ascii="David" w:hAnsi="David" w:cs="David"/>
          <w:sz w:val="24"/>
          <w:szCs w:val="24"/>
          <w:rtl/>
        </w:rPr>
      </w:pPr>
      <w:r>
        <w:rPr>
          <w:rFonts w:ascii="David" w:hAnsi="David" w:cs="David"/>
          <w:sz w:val="24"/>
          <w:szCs w:val="24"/>
          <w:rtl/>
        </w:rPr>
        <w:t>1</w:t>
      </w:r>
      <w:r>
        <w:rPr>
          <w:rFonts w:ascii="David" w:hAnsi="David" w:cs="David" w:hint="cs"/>
          <w:sz w:val="24"/>
          <w:szCs w:val="24"/>
          <w:rtl/>
        </w:rPr>
        <w:t>5</w:t>
      </w:r>
      <w:r>
        <w:rPr>
          <w:rFonts w:ascii="David" w:hAnsi="David" w:cs="David"/>
          <w:sz w:val="24"/>
          <w:szCs w:val="24"/>
          <w:rtl/>
        </w:rPr>
        <w:t xml:space="preserve">. מבשלים את הביצה </w:t>
      </w:r>
      <w:r>
        <w:rPr>
          <w:rFonts w:ascii="David" w:hAnsi="David" w:cs="David" w:hint="cs"/>
          <w:sz w:val="24"/>
          <w:szCs w:val="24"/>
          <w:rtl/>
        </w:rPr>
        <w:t>ב</w:t>
      </w:r>
      <w:r w:rsidR="00240986" w:rsidRPr="00240986">
        <w:rPr>
          <w:rFonts w:ascii="David" w:hAnsi="David" w:cs="David"/>
          <w:sz w:val="24"/>
          <w:szCs w:val="24"/>
          <w:rtl/>
        </w:rPr>
        <w:t xml:space="preserve">קערה בערב שבת, אם שכח ולא בישל יבשל בליל החג (מוצאי שבת), ויאכלנה בסעודה. (אף שיש סוברים שהשנה לא זקוקים לה כלל, כי היא באה זכר לקורבן החגיגה המבושל, ובליל פסח במוצאי שבת לא היה קרבן חגיגה. אבל נהגו לאוכלה, </w:t>
      </w:r>
      <w:r>
        <w:rPr>
          <w:rFonts w:ascii="David" w:hAnsi="David" w:cs="David" w:hint="cs"/>
          <w:sz w:val="24"/>
          <w:szCs w:val="24"/>
          <w:rtl/>
        </w:rPr>
        <w:t>(</w:t>
      </w:r>
      <w:r w:rsidR="00240986" w:rsidRPr="00240986">
        <w:rPr>
          <w:rFonts w:ascii="David" w:hAnsi="David" w:cs="David"/>
          <w:sz w:val="24"/>
          <w:szCs w:val="24"/>
          <w:rtl/>
        </w:rPr>
        <w:t>משנה ברורה סי' תעג ס"ק כב).</w:t>
      </w:r>
    </w:p>
    <w:p w14:paraId="3101E6D6" w14:textId="77777777" w:rsidR="00240986" w:rsidRPr="00240986" w:rsidRDefault="001F620E" w:rsidP="00240986">
      <w:pPr>
        <w:spacing w:line="360" w:lineRule="auto"/>
        <w:ind w:left="-1090"/>
        <w:jc w:val="both"/>
        <w:rPr>
          <w:rFonts w:ascii="David" w:hAnsi="David" w:cs="David"/>
          <w:sz w:val="24"/>
          <w:szCs w:val="24"/>
          <w:rtl/>
        </w:rPr>
      </w:pPr>
      <w:r>
        <w:rPr>
          <w:rFonts w:ascii="David" w:hAnsi="David" w:cs="David" w:hint="cs"/>
          <w:sz w:val="24"/>
          <w:szCs w:val="24"/>
          <w:rtl/>
        </w:rPr>
        <w:t>16</w:t>
      </w:r>
      <w:r w:rsidR="00240986" w:rsidRPr="00240986">
        <w:rPr>
          <w:rFonts w:ascii="David" w:hAnsi="David" w:cs="David"/>
          <w:sz w:val="24"/>
          <w:szCs w:val="24"/>
          <w:rtl/>
        </w:rPr>
        <w:t>. את עלי החסה למרור צריכים לבדוק ביום שישי, ויניחם במקום קר ויבש, ולא בתוך מים, שלא יהיה להם דין כבוש, ולא יוכל לצאת ידי חובה בעלים כבושים.</w:t>
      </w:r>
      <w:r>
        <w:rPr>
          <w:rFonts w:ascii="David" w:hAnsi="David" w:cs="David" w:hint="cs"/>
          <w:sz w:val="24"/>
          <w:szCs w:val="24"/>
          <w:rtl/>
        </w:rPr>
        <w:t xml:space="preserve"> כמובן שעדיף להשתמש בחסה ללא תולעים.</w:t>
      </w:r>
    </w:p>
    <w:p w14:paraId="31017875" w14:textId="77777777" w:rsidR="00240986" w:rsidRPr="00240986" w:rsidRDefault="00240986" w:rsidP="001F620E">
      <w:pPr>
        <w:spacing w:line="360" w:lineRule="auto"/>
        <w:ind w:left="-1090"/>
        <w:jc w:val="both"/>
        <w:rPr>
          <w:rFonts w:ascii="David" w:hAnsi="David" w:cs="David"/>
          <w:sz w:val="24"/>
          <w:szCs w:val="24"/>
          <w:rtl/>
        </w:rPr>
      </w:pPr>
      <w:r w:rsidRPr="00240986">
        <w:rPr>
          <w:rFonts w:ascii="David" w:hAnsi="David" w:cs="David"/>
          <w:sz w:val="24"/>
          <w:szCs w:val="24"/>
          <w:rtl/>
        </w:rPr>
        <w:t>1</w:t>
      </w:r>
      <w:r w:rsidR="001F620E">
        <w:rPr>
          <w:rFonts w:ascii="David" w:hAnsi="David" w:cs="David" w:hint="cs"/>
          <w:sz w:val="24"/>
          <w:szCs w:val="24"/>
          <w:rtl/>
        </w:rPr>
        <w:t>7</w:t>
      </w:r>
      <w:r w:rsidRPr="00240986">
        <w:rPr>
          <w:rFonts w:ascii="David" w:hAnsi="David" w:cs="David"/>
          <w:sz w:val="24"/>
          <w:szCs w:val="24"/>
          <w:rtl/>
        </w:rPr>
        <w:t>. הנוהגים לקחת "חריין" למרור, צריכים לרסקו בערב שבת, ולאחסנו בכלי סגור היטב כדי שלא תפוג חריפותו עד ליל החג. אם שכח כתב המשנה ברורה שיכין בליל החג מעט ובשינוי, כלומר שיטחן אותו על השולחן ישירות, ולא על גבי צלחת. (משנה ברורה סי' תעג ס"ק לו)</w:t>
      </w:r>
    </w:p>
    <w:p w14:paraId="2076FCBE" w14:textId="77777777" w:rsidR="00240986" w:rsidRPr="00240986" w:rsidRDefault="001F620E" w:rsidP="00240986">
      <w:pPr>
        <w:spacing w:line="360" w:lineRule="auto"/>
        <w:ind w:left="-1090"/>
        <w:jc w:val="both"/>
        <w:rPr>
          <w:rFonts w:ascii="David" w:hAnsi="David" w:cs="David"/>
          <w:sz w:val="24"/>
          <w:szCs w:val="24"/>
          <w:rtl/>
        </w:rPr>
      </w:pPr>
      <w:r>
        <w:rPr>
          <w:rFonts w:ascii="David" w:hAnsi="David" w:cs="David" w:hint="cs"/>
          <w:sz w:val="24"/>
          <w:szCs w:val="24"/>
          <w:rtl/>
        </w:rPr>
        <w:t>18</w:t>
      </w:r>
      <w:r w:rsidR="00240986" w:rsidRPr="00240986">
        <w:rPr>
          <w:rFonts w:ascii="David" w:hAnsi="David" w:cs="David"/>
          <w:sz w:val="24"/>
          <w:szCs w:val="24"/>
          <w:rtl/>
        </w:rPr>
        <w:t>. את החרוסת יש להכין מערב שבת. אפשר להוסיף את היין במוצאי שבת. (משנה ברורה סי' תעג ס"ק מח)</w:t>
      </w:r>
    </w:p>
    <w:p w14:paraId="0FCACF81" w14:textId="77777777" w:rsidR="00240986" w:rsidRPr="00240986" w:rsidRDefault="001F620E" w:rsidP="001F620E">
      <w:pPr>
        <w:spacing w:line="360" w:lineRule="auto"/>
        <w:ind w:left="-1090"/>
        <w:jc w:val="both"/>
        <w:rPr>
          <w:rFonts w:ascii="David" w:hAnsi="David" w:cs="David"/>
          <w:sz w:val="24"/>
          <w:szCs w:val="24"/>
          <w:rtl/>
        </w:rPr>
      </w:pPr>
      <w:r>
        <w:rPr>
          <w:rFonts w:ascii="David" w:hAnsi="David" w:cs="David" w:hint="cs"/>
          <w:sz w:val="24"/>
          <w:szCs w:val="24"/>
          <w:rtl/>
        </w:rPr>
        <w:t>19</w:t>
      </w:r>
      <w:r w:rsidR="00240986" w:rsidRPr="00240986">
        <w:rPr>
          <w:rFonts w:ascii="David" w:hAnsi="David" w:cs="David"/>
          <w:sz w:val="24"/>
          <w:szCs w:val="24"/>
          <w:rtl/>
        </w:rPr>
        <w:t>. אם הדבר אפשרי, ראוי להכין בערב שבת, את שולחן ה"סדר", מושב ה"הסבה", ה"קערה", וכל הדרוש לליל החג, כדי שלא יתעכבו במוצאי השבת עד שיכינו את שולחן הסדר, שהרי אין מכינים משבת ליום טוב.</w:t>
      </w:r>
    </w:p>
    <w:p w14:paraId="72875077"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b/>
          <w:bCs/>
          <w:sz w:val="24"/>
          <w:szCs w:val="24"/>
          <w:rtl/>
        </w:rPr>
        <w:t>שבת פרשת "צו" – שבת הגדול – י"ד בניסן</w:t>
      </w:r>
    </w:p>
    <w:p w14:paraId="4C26E5CF" w14:textId="77777777" w:rsid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 </w:t>
      </w:r>
    </w:p>
    <w:p w14:paraId="0B4B045A" w14:textId="77777777" w:rsidR="001F620E" w:rsidRDefault="001F620E" w:rsidP="00240986">
      <w:pPr>
        <w:spacing w:line="360" w:lineRule="auto"/>
        <w:ind w:left="-1090"/>
        <w:jc w:val="both"/>
        <w:rPr>
          <w:rFonts w:ascii="David" w:hAnsi="David" w:cs="David"/>
          <w:sz w:val="24"/>
          <w:szCs w:val="24"/>
          <w:rtl/>
        </w:rPr>
      </w:pPr>
    </w:p>
    <w:p w14:paraId="57F2B57A" w14:textId="77777777" w:rsidR="001F620E" w:rsidRDefault="001F620E" w:rsidP="00240986">
      <w:pPr>
        <w:spacing w:line="360" w:lineRule="auto"/>
        <w:ind w:left="-1090"/>
        <w:jc w:val="both"/>
        <w:rPr>
          <w:rFonts w:ascii="David" w:hAnsi="David" w:cs="David"/>
          <w:sz w:val="24"/>
          <w:szCs w:val="24"/>
          <w:rtl/>
        </w:rPr>
      </w:pPr>
    </w:p>
    <w:p w14:paraId="1528FFC9" w14:textId="77777777" w:rsidR="001F620E" w:rsidRDefault="001F620E" w:rsidP="00240986">
      <w:pPr>
        <w:spacing w:line="360" w:lineRule="auto"/>
        <w:ind w:left="-1090"/>
        <w:jc w:val="both"/>
        <w:rPr>
          <w:rFonts w:ascii="David" w:hAnsi="David" w:cs="David"/>
          <w:sz w:val="24"/>
          <w:szCs w:val="24"/>
          <w:rtl/>
        </w:rPr>
      </w:pPr>
    </w:p>
    <w:p w14:paraId="60E97C2A" w14:textId="77777777" w:rsidR="001F620E" w:rsidRDefault="001F620E" w:rsidP="00240986">
      <w:pPr>
        <w:spacing w:line="360" w:lineRule="auto"/>
        <w:ind w:left="-1090"/>
        <w:jc w:val="both"/>
        <w:rPr>
          <w:rFonts w:ascii="David" w:hAnsi="David" w:cs="David"/>
          <w:sz w:val="24"/>
          <w:szCs w:val="24"/>
          <w:rtl/>
        </w:rPr>
      </w:pPr>
    </w:p>
    <w:p w14:paraId="784D2F4C" w14:textId="77777777" w:rsidR="001F620E" w:rsidRPr="00240986" w:rsidRDefault="001F620E" w:rsidP="00240986">
      <w:pPr>
        <w:spacing w:line="360" w:lineRule="auto"/>
        <w:ind w:left="-1090"/>
        <w:jc w:val="both"/>
        <w:rPr>
          <w:rFonts w:ascii="David" w:hAnsi="David" w:cs="David"/>
          <w:sz w:val="24"/>
          <w:szCs w:val="24"/>
          <w:rtl/>
        </w:rPr>
      </w:pPr>
    </w:p>
    <w:p w14:paraId="441C60DC" w14:textId="77777777" w:rsidR="00240986" w:rsidRPr="00240986" w:rsidRDefault="00240986" w:rsidP="00240986">
      <w:pPr>
        <w:spacing w:line="360" w:lineRule="auto"/>
        <w:ind w:left="-1090"/>
        <w:jc w:val="both"/>
        <w:rPr>
          <w:rFonts w:ascii="David" w:hAnsi="David" w:cs="David"/>
          <w:b/>
          <w:bCs/>
          <w:sz w:val="24"/>
          <w:szCs w:val="24"/>
          <w:rtl/>
        </w:rPr>
      </w:pPr>
      <w:r w:rsidRPr="00240986">
        <w:rPr>
          <w:rFonts w:ascii="David" w:hAnsi="David" w:cs="David"/>
          <w:b/>
          <w:bCs/>
          <w:sz w:val="24"/>
          <w:szCs w:val="24"/>
          <w:u w:val="single"/>
          <w:rtl/>
        </w:rPr>
        <w:t>בישולי שבת</w:t>
      </w:r>
    </w:p>
    <w:p w14:paraId="0FBCA148"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22. אין לבשל לשבת זו תבשיל שעשוי מחמץ גמור, מחמשת מיני דגן, לפי שהם נדבקים לסיר, ואי אפשר לנקותו היטב בשבת. (משנה ברורה סי' תמד ס"ק ג)</w:t>
      </w:r>
    </w:p>
    <w:p w14:paraId="5283F3F6"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23. תבשילים חמים לשבת, יש לבשל מאכלים הכשרים לפסח, טוב להשתמש בתבניות חד פעמיות, אך אפשר גם בכלי הפסח, ולהעמידם על פלטה כשרה לפסח. אם רוצה יכול להעבירם מהקערה לכלי שני הכשר לפסח, וממנו יעביר לכלי החמץ, ויזהר שלא להתיז מכלי החמץ לכלי הפסח, או שימתין עד שיצטנן התבשיל, ואז יכול להעביר ישירות מכלי החמץ. (שער הציון סי' תמד ס"ק ד)</w:t>
      </w:r>
    </w:p>
    <w:p w14:paraId="2B331609"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24. טוב להשתמש בשבת זו בכלים חד פעמיים, וכך אפשר להעביר אוכל מבושל מכלי הפסח לצלחות ולקערות.</w:t>
      </w:r>
    </w:p>
    <w:p w14:paraId="61E11FCC"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25. אפשר לאכול חמץ בתחילת הסעודה, לנקות את הפירורים מהשולחן, להחליף מפה, ולהמשיך את הסעודה במאכלים כשרים לפסח ובכלים כשרים לפסח.</w:t>
      </w:r>
    </w:p>
    <w:p w14:paraId="148DCEB9"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26. יש אוכלים חמץ בפינה בבית, בליל שבת חשוב להקפיד שיהא זה בטווח ראיית הנרות, כי נרות שבת במקום האכילה הם.</w:t>
      </w:r>
    </w:p>
    <w:p w14:paraId="1F403B1E"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27. יש שאוכלים בסעודת שחרית מאכלים קרים כדגים וירקות, ואחרי חצות אוכלים סעודה שלישית תבשילים חמים שהתבשלו בכלי הפסח.</w:t>
      </w:r>
    </w:p>
    <w:p w14:paraId="7E28B24E"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28. אם השתמשו בכלי חמץ, יש לקנח את הכלים בנייר יבש לפני זמן איסור החמץ, ואם אי אפשר להעביר את החמץ בקינוח מותר להדיח מעט כדי להסיר החמץ, ומיד יצניעום במקום המיוחד. (משנה ברורה סי' תמד ס"ק יג-יד)</w:t>
      </w:r>
    </w:p>
    <w:p w14:paraId="7A4D5451"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 </w:t>
      </w:r>
    </w:p>
    <w:p w14:paraId="03A89C8B" w14:textId="77777777" w:rsidR="00240986" w:rsidRPr="00240986" w:rsidRDefault="00240986" w:rsidP="00240986">
      <w:pPr>
        <w:spacing w:line="360" w:lineRule="auto"/>
        <w:ind w:left="-1090"/>
        <w:jc w:val="both"/>
        <w:rPr>
          <w:rFonts w:ascii="David" w:hAnsi="David" w:cs="David"/>
          <w:b/>
          <w:bCs/>
          <w:sz w:val="24"/>
          <w:szCs w:val="24"/>
          <w:rtl/>
        </w:rPr>
      </w:pPr>
      <w:r w:rsidRPr="00240986">
        <w:rPr>
          <w:rFonts w:ascii="David" w:hAnsi="David" w:cs="David"/>
          <w:b/>
          <w:bCs/>
          <w:sz w:val="24"/>
          <w:szCs w:val="24"/>
          <w:u w:val="single"/>
          <w:rtl/>
        </w:rPr>
        <w:t>סעודות שבת</w:t>
      </w:r>
    </w:p>
    <w:p w14:paraId="768A305F"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29. מעיקר הדין מותר לאכול מצה בליל שבת, כך כתב המשנה ברורה, וכן נהג החיד"א. מנהגינו הוא שלא לאכול מצה מראש חודש ניסן. בשבת ביום אסור לאכול מצה מעיקר הדין. יש סוברים שהוא הדין למצה מטוגנת או מבושלת. (למי שיש שיניים תותבות שקשה לנקותם מפירורים, יש להקל). יש הסוברים שהמצה עצמה אסורה מדין "מוקצה" ולכן אין להשתמש בה כלחם משנה. אם אוכלים חמץ יזהרו להכין במידה, כדי שלא יישאר הרבה אחרי זמן איסורו. (לקטנים שעלולים לפזר פירורים, עדיף לתת מצה).</w:t>
      </w:r>
    </w:p>
    <w:p w14:paraId="2E6EAF57" w14:textId="77777777" w:rsidR="00240986" w:rsidRPr="00240986" w:rsidRDefault="00240986" w:rsidP="00240986">
      <w:pPr>
        <w:spacing w:line="360" w:lineRule="auto"/>
        <w:ind w:left="-1090"/>
        <w:jc w:val="both"/>
        <w:rPr>
          <w:rFonts w:ascii="David" w:hAnsi="David" w:cs="David"/>
          <w:sz w:val="24"/>
          <w:szCs w:val="24"/>
          <w:rtl/>
        </w:rPr>
      </w:pPr>
      <w:r w:rsidRPr="00240986">
        <w:rPr>
          <w:rFonts w:ascii="David" w:hAnsi="David" w:cs="David"/>
          <w:sz w:val="24"/>
          <w:szCs w:val="24"/>
          <w:rtl/>
        </w:rPr>
        <w:t>30. יש הנוהגים לקיים את סעודות השבת (לילה ויום) במצה עשירה, כלומר מצה שנילושה ביין או במי פירות או בביצים וכדומה, ללא מים. (ויזהר שלא תבוא במגע עם כלי הפסח, לבני אשכנז האוסרים לאוכלה בפסח). ואף שברכתה בכל השנה "בורא מיני מזונות", מ"מ קביעות הסעודה של שבת קובעת אף לברכת "המוציא" ול"ברכת המזון".</w:t>
      </w:r>
    </w:p>
    <w:p w14:paraId="674955C6" w14:textId="77777777" w:rsidR="00240986" w:rsidRPr="00240986" w:rsidRDefault="00240986" w:rsidP="00240986">
      <w:pPr>
        <w:spacing w:line="360" w:lineRule="auto"/>
        <w:ind w:left="-1090"/>
        <w:jc w:val="both"/>
        <w:rPr>
          <w:rFonts w:ascii="David" w:hAnsi="David" w:cs="David"/>
          <w:sz w:val="24"/>
          <w:szCs w:val="24"/>
          <w:rtl/>
        </w:rPr>
      </w:pPr>
    </w:p>
    <w:p w14:paraId="036C7D7A" w14:textId="77777777" w:rsidR="009A68B2" w:rsidRDefault="009A68B2" w:rsidP="009A68B2">
      <w:pPr>
        <w:spacing w:line="360" w:lineRule="auto"/>
        <w:ind w:left="-1090"/>
        <w:jc w:val="both"/>
        <w:rPr>
          <w:rFonts w:ascii="David" w:hAnsi="David" w:cs="David"/>
          <w:sz w:val="24"/>
          <w:szCs w:val="24"/>
          <w:rtl/>
        </w:rPr>
      </w:pPr>
    </w:p>
    <w:p w14:paraId="74165E0D" w14:textId="77777777" w:rsidR="009A68B2" w:rsidRDefault="000074F1" w:rsidP="000074F1">
      <w:pPr>
        <w:spacing w:line="360" w:lineRule="auto"/>
        <w:ind w:left="-1090"/>
        <w:jc w:val="center"/>
        <w:rPr>
          <w:rFonts w:ascii="David" w:hAnsi="David" w:cs="David"/>
          <w:sz w:val="24"/>
          <w:szCs w:val="24"/>
          <w:rtl/>
        </w:rPr>
      </w:pPr>
      <w:r>
        <w:rPr>
          <w:rFonts w:ascii="David" w:hAnsi="David" w:cs="David" w:hint="cs"/>
          <w:sz w:val="24"/>
          <w:szCs w:val="24"/>
          <w:rtl/>
        </w:rPr>
        <w:t>אוהבכם ומוקיר</w:t>
      </w:r>
      <w:r w:rsidR="009A68B2">
        <w:rPr>
          <w:rFonts w:ascii="David" w:hAnsi="David" w:cs="David" w:hint="cs"/>
          <w:sz w:val="24"/>
          <w:szCs w:val="24"/>
          <w:rtl/>
        </w:rPr>
        <w:t>כם</w:t>
      </w:r>
    </w:p>
    <w:p w14:paraId="1923036C" w14:textId="77777777" w:rsidR="009A68B2" w:rsidRDefault="009A68B2" w:rsidP="009A68B2">
      <w:pPr>
        <w:spacing w:line="360" w:lineRule="auto"/>
        <w:ind w:left="-1090"/>
        <w:jc w:val="center"/>
        <w:rPr>
          <w:rFonts w:ascii="David" w:hAnsi="David" w:cs="David"/>
          <w:sz w:val="24"/>
          <w:szCs w:val="24"/>
          <w:rtl/>
        </w:rPr>
      </w:pPr>
      <w:r>
        <w:rPr>
          <w:rFonts w:ascii="David" w:hAnsi="David" w:cs="David" w:hint="cs"/>
          <w:sz w:val="24"/>
          <w:szCs w:val="24"/>
          <w:rtl/>
        </w:rPr>
        <w:t>שבת שלום ומבורך ובשורות טובות לכולנו</w:t>
      </w:r>
    </w:p>
    <w:p w14:paraId="6F4712E2" w14:textId="77777777" w:rsidR="009A68B2" w:rsidRDefault="009A68B2" w:rsidP="009A68B2">
      <w:pPr>
        <w:spacing w:line="360" w:lineRule="auto"/>
        <w:ind w:left="-1090"/>
        <w:jc w:val="center"/>
        <w:rPr>
          <w:rFonts w:ascii="David" w:hAnsi="David" w:cs="David"/>
          <w:sz w:val="24"/>
          <w:szCs w:val="24"/>
          <w:rtl/>
        </w:rPr>
      </w:pPr>
      <w:r>
        <w:rPr>
          <w:rFonts w:ascii="David" w:hAnsi="David" w:cs="David" w:hint="cs"/>
          <w:sz w:val="24"/>
          <w:szCs w:val="24"/>
          <w:rtl/>
        </w:rPr>
        <w:t>אוהבכם ומוקירכם</w:t>
      </w:r>
    </w:p>
    <w:p w14:paraId="14AC6157" w14:textId="77777777" w:rsidR="009A68B2" w:rsidRPr="009A68B2" w:rsidRDefault="009A68B2" w:rsidP="009A68B2">
      <w:pPr>
        <w:spacing w:line="360" w:lineRule="auto"/>
        <w:ind w:left="-1090"/>
        <w:jc w:val="center"/>
        <w:rPr>
          <w:rFonts w:ascii="David" w:hAnsi="David" w:cs="David"/>
          <w:sz w:val="24"/>
          <w:szCs w:val="24"/>
          <w:rtl/>
        </w:rPr>
      </w:pPr>
      <w:r>
        <w:rPr>
          <w:rFonts w:ascii="David" w:hAnsi="David" w:cs="David" w:hint="cs"/>
          <w:sz w:val="24"/>
          <w:szCs w:val="24"/>
          <w:rtl/>
        </w:rPr>
        <w:t xml:space="preserve">שרגא פרוכטר </w:t>
      </w:r>
      <w:r>
        <w:rPr>
          <w:rFonts w:ascii="David" w:hAnsi="David" w:cs="David"/>
          <w:sz w:val="24"/>
          <w:szCs w:val="24"/>
          <w:rtl/>
        </w:rPr>
        <w:t>–</w:t>
      </w:r>
      <w:r>
        <w:rPr>
          <w:rFonts w:ascii="David" w:hAnsi="David" w:cs="David" w:hint="cs"/>
          <w:sz w:val="24"/>
          <w:szCs w:val="24"/>
          <w:rtl/>
        </w:rPr>
        <w:t xml:space="preserve"> ראש הישיבה</w:t>
      </w:r>
    </w:p>
    <w:p w14:paraId="341EF630" w14:textId="77777777" w:rsidR="00382E87" w:rsidRPr="00911597" w:rsidRDefault="00382E87" w:rsidP="00C61F25">
      <w:pPr>
        <w:spacing w:line="360" w:lineRule="auto"/>
        <w:ind w:left="-1090"/>
        <w:jc w:val="both"/>
        <w:rPr>
          <w:rFonts w:ascii="David" w:hAnsi="David" w:cs="David"/>
          <w:sz w:val="24"/>
          <w:szCs w:val="24"/>
          <w:rtl/>
        </w:rPr>
      </w:pPr>
    </w:p>
    <w:sectPr w:rsidR="00382E87" w:rsidRPr="00911597" w:rsidSect="00B61232">
      <w:headerReference w:type="even" r:id="rId10"/>
      <w:headerReference w:type="default" r:id="rId11"/>
      <w:headerReference w:type="first" r:id="rId12"/>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C371F" w14:textId="77777777" w:rsidR="00CC60D1" w:rsidRDefault="00CC60D1" w:rsidP="006A433B">
      <w:pPr>
        <w:spacing w:after="0" w:line="240" w:lineRule="auto"/>
      </w:pPr>
      <w:r>
        <w:separator/>
      </w:r>
    </w:p>
  </w:endnote>
  <w:endnote w:type="continuationSeparator" w:id="0">
    <w:p w14:paraId="41CBE1BF" w14:textId="77777777" w:rsidR="00CC60D1" w:rsidRDefault="00CC60D1"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582D" w14:textId="77777777" w:rsidR="00CC60D1" w:rsidRDefault="00CC60D1" w:rsidP="006A433B">
      <w:pPr>
        <w:spacing w:after="0" w:line="240" w:lineRule="auto"/>
      </w:pPr>
      <w:r>
        <w:separator/>
      </w:r>
    </w:p>
  </w:footnote>
  <w:footnote w:type="continuationSeparator" w:id="0">
    <w:p w14:paraId="2CC8B1B1" w14:textId="77777777" w:rsidR="00CC60D1" w:rsidRDefault="00CC60D1" w:rsidP="006A4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9B70" w14:textId="77777777" w:rsidR="00035EA3" w:rsidRDefault="00000000">
    <w:pPr>
      <w:pStyle w:val="a3"/>
    </w:pPr>
    <w:r>
      <w:rPr>
        <w:noProof/>
      </w:rPr>
      <w:pict w14:anchorId="1C4DF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1038"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C681" w14:textId="77777777" w:rsidR="00035EA3" w:rsidRDefault="00000000">
    <w:pPr>
      <w:pStyle w:val="a3"/>
    </w:pPr>
    <w:r>
      <w:rPr>
        <w:noProof/>
      </w:rPr>
      <w:pict w14:anchorId="75B56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1039"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D97B6" w14:textId="77777777" w:rsidR="00035EA3" w:rsidRDefault="00000000">
    <w:pPr>
      <w:pStyle w:val="a3"/>
    </w:pPr>
    <w:r>
      <w:rPr>
        <w:noProof/>
      </w:rPr>
      <w:pict w14:anchorId="4B941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1037"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5CF300C"/>
    <w:multiLevelType w:val="multilevel"/>
    <w:tmpl w:val="021E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97E591C"/>
    <w:multiLevelType w:val="multilevel"/>
    <w:tmpl w:val="C2A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B46016"/>
    <w:multiLevelType w:val="multilevel"/>
    <w:tmpl w:val="D044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20"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22"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4"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5"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7"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8"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31"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2"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4"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23D48"/>
    <w:multiLevelType w:val="multilevel"/>
    <w:tmpl w:val="8934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7"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16cid:durableId="847719563">
    <w:abstractNumId w:val="12"/>
  </w:num>
  <w:num w:numId="2" w16cid:durableId="196966508">
    <w:abstractNumId w:val="8"/>
  </w:num>
  <w:num w:numId="3" w16cid:durableId="3809853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2488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622936">
    <w:abstractNumId w:val="29"/>
  </w:num>
  <w:num w:numId="6" w16cid:durableId="2090424464">
    <w:abstractNumId w:val="28"/>
  </w:num>
  <w:num w:numId="7" w16cid:durableId="1780685109">
    <w:abstractNumId w:val="9"/>
  </w:num>
  <w:num w:numId="8" w16cid:durableId="2013948813">
    <w:abstractNumId w:val="30"/>
  </w:num>
  <w:num w:numId="9" w16cid:durableId="2109697626">
    <w:abstractNumId w:val="34"/>
  </w:num>
  <w:num w:numId="10" w16cid:durableId="1491754248">
    <w:abstractNumId w:val="7"/>
  </w:num>
  <w:num w:numId="11" w16cid:durableId="1214807054">
    <w:abstractNumId w:val="3"/>
  </w:num>
  <w:num w:numId="12" w16cid:durableId="1680809319">
    <w:abstractNumId w:val="15"/>
  </w:num>
  <w:num w:numId="13" w16cid:durableId="580139297">
    <w:abstractNumId w:val="26"/>
  </w:num>
  <w:num w:numId="14" w16cid:durableId="1387755290">
    <w:abstractNumId w:val="22"/>
  </w:num>
  <w:num w:numId="15" w16cid:durableId="1653755824">
    <w:abstractNumId w:val="32"/>
  </w:num>
  <w:num w:numId="16" w16cid:durableId="660043222">
    <w:abstractNumId w:val="25"/>
  </w:num>
  <w:num w:numId="17" w16cid:durableId="788278974">
    <w:abstractNumId w:val="2"/>
  </w:num>
  <w:num w:numId="18" w16cid:durableId="528495028">
    <w:abstractNumId w:val="27"/>
  </w:num>
  <w:num w:numId="19" w16cid:durableId="667825826">
    <w:abstractNumId w:val="23"/>
  </w:num>
  <w:num w:numId="20" w16cid:durableId="2126382981">
    <w:abstractNumId w:val="4"/>
  </w:num>
  <w:num w:numId="21" w16cid:durableId="1780636220">
    <w:abstractNumId w:val="36"/>
  </w:num>
  <w:num w:numId="22" w16cid:durableId="1682588344">
    <w:abstractNumId w:val="10"/>
  </w:num>
  <w:num w:numId="23" w16cid:durableId="1663700195">
    <w:abstractNumId w:val="14"/>
  </w:num>
  <w:num w:numId="24" w16cid:durableId="1183203502">
    <w:abstractNumId w:val="31"/>
  </w:num>
  <w:num w:numId="25" w16cid:durableId="1472477335">
    <w:abstractNumId w:val="19"/>
  </w:num>
  <w:num w:numId="26" w16cid:durableId="2064674101">
    <w:abstractNumId w:val="5"/>
  </w:num>
  <w:num w:numId="27" w16cid:durableId="1320573766">
    <w:abstractNumId w:val="0"/>
  </w:num>
  <w:num w:numId="28" w16cid:durableId="1693608255">
    <w:abstractNumId w:val="1"/>
  </w:num>
  <w:num w:numId="29" w16cid:durableId="1991591979">
    <w:abstractNumId w:val="21"/>
  </w:num>
  <w:num w:numId="30" w16cid:durableId="1118908321">
    <w:abstractNumId w:val="37"/>
  </w:num>
  <w:num w:numId="31" w16cid:durableId="150492231">
    <w:abstractNumId w:val="24"/>
  </w:num>
  <w:num w:numId="32" w16cid:durableId="313686125">
    <w:abstractNumId w:val="6"/>
  </w:num>
  <w:num w:numId="33" w16cid:durableId="868299230">
    <w:abstractNumId w:val="20"/>
  </w:num>
  <w:num w:numId="34" w16cid:durableId="6106848">
    <w:abstractNumId w:val="18"/>
  </w:num>
  <w:num w:numId="35" w16cid:durableId="2108309150">
    <w:abstractNumId w:val="11"/>
  </w:num>
  <w:num w:numId="36" w16cid:durableId="132719113">
    <w:abstractNumId w:val="35"/>
  </w:num>
  <w:num w:numId="37" w16cid:durableId="2049596938">
    <w:abstractNumId w:val="17"/>
  </w:num>
  <w:num w:numId="38" w16cid:durableId="8844116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B"/>
    <w:rsid w:val="00002D81"/>
    <w:rsid w:val="000074F1"/>
    <w:rsid w:val="00015578"/>
    <w:rsid w:val="00021B22"/>
    <w:rsid w:val="000258F4"/>
    <w:rsid w:val="00032D49"/>
    <w:rsid w:val="00035EA3"/>
    <w:rsid w:val="00040378"/>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3691"/>
    <w:rsid w:val="001B6E1D"/>
    <w:rsid w:val="001C704B"/>
    <w:rsid w:val="001C73B3"/>
    <w:rsid w:val="001E3A11"/>
    <w:rsid w:val="001F620E"/>
    <w:rsid w:val="00222740"/>
    <w:rsid w:val="00222952"/>
    <w:rsid w:val="00240986"/>
    <w:rsid w:val="00253323"/>
    <w:rsid w:val="00277E19"/>
    <w:rsid w:val="002A18EC"/>
    <w:rsid w:val="002B1D36"/>
    <w:rsid w:val="002F0E8B"/>
    <w:rsid w:val="002F558A"/>
    <w:rsid w:val="00304736"/>
    <w:rsid w:val="003108B2"/>
    <w:rsid w:val="00347A10"/>
    <w:rsid w:val="003770C6"/>
    <w:rsid w:val="003771A6"/>
    <w:rsid w:val="00382E87"/>
    <w:rsid w:val="003A5512"/>
    <w:rsid w:val="003C7CAF"/>
    <w:rsid w:val="003D4DDF"/>
    <w:rsid w:val="003D772C"/>
    <w:rsid w:val="003F5730"/>
    <w:rsid w:val="0041303D"/>
    <w:rsid w:val="004235D9"/>
    <w:rsid w:val="004344A0"/>
    <w:rsid w:val="004368E7"/>
    <w:rsid w:val="00465BF4"/>
    <w:rsid w:val="004710A4"/>
    <w:rsid w:val="00474614"/>
    <w:rsid w:val="00476730"/>
    <w:rsid w:val="004C31E2"/>
    <w:rsid w:val="004D76DB"/>
    <w:rsid w:val="004E1C86"/>
    <w:rsid w:val="004F715B"/>
    <w:rsid w:val="00503410"/>
    <w:rsid w:val="00513672"/>
    <w:rsid w:val="00536980"/>
    <w:rsid w:val="005455DE"/>
    <w:rsid w:val="005568BC"/>
    <w:rsid w:val="005660B6"/>
    <w:rsid w:val="00585AFE"/>
    <w:rsid w:val="005A1C96"/>
    <w:rsid w:val="005A20FD"/>
    <w:rsid w:val="005D00CC"/>
    <w:rsid w:val="005E34DA"/>
    <w:rsid w:val="006111A0"/>
    <w:rsid w:val="006259A9"/>
    <w:rsid w:val="00643B1B"/>
    <w:rsid w:val="00643CE1"/>
    <w:rsid w:val="00646496"/>
    <w:rsid w:val="00656EFB"/>
    <w:rsid w:val="006765C4"/>
    <w:rsid w:val="00681333"/>
    <w:rsid w:val="006A1A7C"/>
    <w:rsid w:val="006A24F3"/>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11597"/>
    <w:rsid w:val="00934134"/>
    <w:rsid w:val="0093698F"/>
    <w:rsid w:val="00936D58"/>
    <w:rsid w:val="0094342B"/>
    <w:rsid w:val="00944A81"/>
    <w:rsid w:val="00945B20"/>
    <w:rsid w:val="009A68B2"/>
    <w:rsid w:val="009A7981"/>
    <w:rsid w:val="009D002A"/>
    <w:rsid w:val="00A04151"/>
    <w:rsid w:val="00A24078"/>
    <w:rsid w:val="00A3375F"/>
    <w:rsid w:val="00A44A4D"/>
    <w:rsid w:val="00A62F36"/>
    <w:rsid w:val="00AC567A"/>
    <w:rsid w:val="00B334E5"/>
    <w:rsid w:val="00B47A55"/>
    <w:rsid w:val="00B54A2A"/>
    <w:rsid w:val="00B55853"/>
    <w:rsid w:val="00B61232"/>
    <w:rsid w:val="00BB7B1F"/>
    <w:rsid w:val="00BF6F9C"/>
    <w:rsid w:val="00C25F6B"/>
    <w:rsid w:val="00C61F25"/>
    <w:rsid w:val="00C746CF"/>
    <w:rsid w:val="00CB0F3F"/>
    <w:rsid w:val="00CC0B20"/>
    <w:rsid w:val="00CC60D1"/>
    <w:rsid w:val="00CF035F"/>
    <w:rsid w:val="00D15E26"/>
    <w:rsid w:val="00D35D33"/>
    <w:rsid w:val="00D51365"/>
    <w:rsid w:val="00D747B3"/>
    <w:rsid w:val="00D77255"/>
    <w:rsid w:val="00DB73A4"/>
    <w:rsid w:val="00E37C10"/>
    <w:rsid w:val="00E45732"/>
    <w:rsid w:val="00E4722E"/>
    <w:rsid w:val="00E57A02"/>
    <w:rsid w:val="00E71714"/>
    <w:rsid w:val="00E778F0"/>
    <w:rsid w:val="00E83151"/>
    <w:rsid w:val="00EB109F"/>
    <w:rsid w:val="00EB3033"/>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094C8"/>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7234">
      <w:bodyDiv w:val="1"/>
      <w:marLeft w:val="0"/>
      <w:marRight w:val="0"/>
      <w:marTop w:val="0"/>
      <w:marBottom w:val="0"/>
      <w:divBdr>
        <w:top w:val="none" w:sz="0" w:space="0" w:color="auto"/>
        <w:left w:val="none" w:sz="0" w:space="0" w:color="auto"/>
        <w:bottom w:val="none" w:sz="0" w:space="0" w:color="auto"/>
        <w:right w:val="none" w:sz="0" w:space="0" w:color="auto"/>
      </w:divBdr>
    </w:div>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609973201">
      <w:bodyDiv w:val="1"/>
      <w:marLeft w:val="0"/>
      <w:marRight w:val="0"/>
      <w:marTop w:val="0"/>
      <w:marBottom w:val="0"/>
      <w:divBdr>
        <w:top w:val="none" w:sz="0" w:space="0" w:color="auto"/>
        <w:left w:val="none" w:sz="0" w:space="0" w:color="auto"/>
        <w:bottom w:val="none" w:sz="0" w:space="0" w:color="auto"/>
        <w:right w:val="none" w:sz="0" w:space="0" w:color="auto"/>
      </w:divBdr>
      <w:divsChild>
        <w:div w:id="355542172">
          <w:marLeft w:val="0"/>
          <w:marRight w:val="0"/>
          <w:marTop w:val="0"/>
          <w:marBottom w:val="0"/>
          <w:divBdr>
            <w:top w:val="none" w:sz="0" w:space="0" w:color="auto"/>
            <w:left w:val="none" w:sz="0" w:space="0" w:color="auto"/>
            <w:bottom w:val="none" w:sz="0" w:space="0" w:color="auto"/>
            <w:right w:val="none" w:sz="0" w:space="0" w:color="auto"/>
          </w:divBdr>
        </w:div>
        <w:div w:id="1609502962">
          <w:marLeft w:val="0"/>
          <w:marRight w:val="0"/>
          <w:marTop w:val="0"/>
          <w:marBottom w:val="600"/>
          <w:divBdr>
            <w:top w:val="none" w:sz="0" w:space="0" w:color="auto"/>
            <w:left w:val="none" w:sz="0" w:space="0" w:color="auto"/>
            <w:bottom w:val="none" w:sz="0" w:space="0" w:color="auto"/>
            <w:right w:val="none" w:sz="0" w:space="0" w:color="auto"/>
          </w:divBdr>
          <w:divsChild>
            <w:div w:id="200016151">
              <w:marLeft w:val="0"/>
              <w:marRight w:val="0"/>
              <w:marTop w:val="0"/>
              <w:marBottom w:val="0"/>
              <w:divBdr>
                <w:top w:val="none" w:sz="0" w:space="0" w:color="auto"/>
                <w:left w:val="none" w:sz="0" w:space="0" w:color="auto"/>
                <w:bottom w:val="none" w:sz="0" w:space="0" w:color="auto"/>
                <w:right w:val="none" w:sz="0" w:space="0" w:color="auto"/>
              </w:divBdr>
              <w:divsChild>
                <w:div w:id="1486429403">
                  <w:marLeft w:val="0"/>
                  <w:marRight w:val="0"/>
                  <w:marTop w:val="0"/>
                  <w:marBottom w:val="0"/>
                  <w:divBdr>
                    <w:top w:val="none" w:sz="0" w:space="0" w:color="auto"/>
                    <w:left w:val="none" w:sz="0" w:space="0" w:color="auto"/>
                    <w:bottom w:val="none" w:sz="0" w:space="0" w:color="auto"/>
                    <w:right w:val="none" w:sz="0" w:space="0" w:color="auto"/>
                  </w:divBdr>
                  <w:divsChild>
                    <w:div w:id="951740642">
                      <w:marLeft w:val="0"/>
                      <w:marRight w:val="0"/>
                      <w:marTop w:val="0"/>
                      <w:marBottom w:val="0"/>
                      <w:divBdr>
                        <w:top w:val="none" w:sz="0" w:space="0" w:color="auto"/>
                        <w:left w:val="none" w:sz="0" w:space="0" w:color="auto"/>
                        <w:bottom w:val="none" w:sz="0" w:space="0" w:color="auto"/>
                        <w:right w:val="none" w:sz="0" w:space="0" w:color="auto"/>
                      </w:divBdr>
                      <w:divsChild>
                        <w:div w:id="2278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437">
      <w:bodyDiv w:val="1"/>
      <w:marLeft w:val="0"/>
      <w:marRight w:val="0"/>
      <w:marTop w:val="0"/>
      <w:marBottom w:val="0"/>
      <w:divBdr>
        <w:top w:val="none" w:sz="0" w:space="0" w:color="auto"/>
        <w:left w:val="none" w:sz="0" w:space="0" w:color="auto"/>
        <w:bottom w:val="none" w:sz="0" w:space="0" w:color="auto"/>
        <w:right w:val="none" w:sz="0" w:space="0" w:color="auto"/>
      </w:divBdr>
      <w:divsChild>
        <w:div w:id="1967540564">
          <w:marLeft w:val="0"/>
          <w:marRight w:val="0"/>
          <w:marTop w:val="0"/>
          <w:marBottom w:val="0"/>
          <w:divBdr>
            <w:top w:val="none" w:sz="0" w:space="0" w:color="auto"/>
            <w:left w:val="none" w:sz="0" w:space="0" w:color="auto"/>
            <w:bottom w:val="none" w:sz="0" w:space="0" w:color="auto"/>
            <w:right w:val="none" w:sz="0" w:space="0" w:color="auto"/>
          </w:divBdr>
        </w:div>
        <w:div w:id="1221091779">
          <w:marLeft w:val="0"/>
          <w:marRight w:val="0"/>
          <w:marTop w:val="0"/>
          <w:marBottom w:val="600"/>
          <w:divBdr>
            <w:top w:val="none" w:sz="0" w:space="0" w:color="auto"/>
            <w:left w:val="none" w:sz="0" w:space="0" w:color="auto"/>
            <w:bottom w:val="none" w:sz="0" w:space="0" w:color="auto"/>
            <w:right w:val="none" w:sz="0" w:space="0" w:color="auto"/>
          </w:divBdr>
          <w:divsChild>
            <w:div w:id="416025980">
              <w:marLeft w:val="0"/>
              <w:marRight w:val="0"/>
              <w:marTop w:val="0"/>
              <w:marBottom w:val="0"/>
              <w:divBdr>
                <w:top w:val="none" w:sz="0" w:space="0" w:color="auto"/>
                <w:left w:val="none" w:sz="0" w:space="0" w:color="auto"/>
                <w:bottom w:val="none" w:sz="0" w:space="0" w:color="auto"/>
                <w:right w:val="none" w:sz="0" w:space="0" w:color="auto"/>
              </w:divBdr>
              <w:divsChild>
                <w:div w:id="108936570">
                  <w:marLeft w:val="0"/>
                  <w:marRight w:val="0"/>
                  <w:marTop w:val="0"/>
                  <w:marBottom w:val="0"/>
                  <w:divBdr>
                    <w:top w:val="none" w:sz="0" w:space="0" w:color="auto"/>
                    <w:left w:val="none" w:sz="0" w:space="0" w:color="auto"/>
                    <w:bottom w:val="none" w:sz="0" w:space="0" w:color="auto"/>
                    <w:right w:val="none" w:sz="0" w:space="0" w:color="auto"/>
                  </w:divBdr>
                  <w:divsChild>
                    <w:div w:id="1074667959">
                      <w:marLeft w:val="0"/>
                      <w:marRight w:val="0"/>
                      <w:marTop w:val="0"/>
                      <w:marBottom w:val="0"/>
                      <w:divBdr>
                        <w:top w:val="none" w:sz="0" w:space="0" w:color="auto"/>
                        <w:left w:val="none" w:sz="0" w:space="0" w:color="auto"/>
                        <w:bottom w:val="none" w:sz="0" w:space="0" w:color="auto"/>
                        <w:right w:val="none" w:sz="0" w:space="0" w:color="auto"/>
                      </w:divBdr>
                      <w:divsChild>
                        <w:div w:id="9768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26497">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397360487">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645114356">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799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dabroot.org/%D7%A4%D7%A1%D7%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dabroot.org/article/2383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3666-98E0-4B4C-AD62-9B69CF90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1760</Words>
  <Characters>8803</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shlominew kakon</cp:lastModifiedBy>
  <cp:revision>13</cp:revision>
  <cp:lastPrinted>2022-12-24T20:03:00Z</cp:lastPrinted>
  <dcterms:created xsi:type="dcterms:W3CDTF">2025-04-04T07:44:00Z</dcterms:created>
  <dcterms:modified xsi:type="dcterms:W3CDTF">2025-04-04T09:48:00Z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